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75"/>
        <w:gridCol w:w="495"/>
        <w:gridCol w:w="4394"/>
      </w:tblGrid>
      <w:tr w:rsidR="002115CA" w:rsidTr="00655273">
        <w:trPr>
          <w:trHeight w:hRule="exact" w:val="964"/>
        </w:trPr>
        <w:tc>
          <w:tcPr>
            <w:tcW w:w="4575" w:type="dxa"/>
            <w:shd w:val="clear" w:color="auto" w:fill="auto"/>
          </w:tcPr>
          <w:p w:rsidR="002115CA" w:rsidRDefault="002115CA" w:rsidP="00655273">
            <w:pPr>
              <w:snapToGrid w:val="0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23875" cy="571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" w:type="dxa"/>
            <w:vMerge w:val="restart"/>
            <w:shd w:val="clear" w:color="auto" w:fill="auto"/>
          </w:tcPr>
          <w:p w:rsidR="002115CA" w:rsidRDefault="002115CA" w:rsidP="00655273">
            <w:pPr>
              <w:snapToGrid w:val="0"/>
            </w:pPr>
          </w:p>
        </w:tc>
        <w:tc>
          <w:tcPr>
            <w:tcW w:w="4394" w:type="dxa"/>
            <w:shd w:val="clear" w:color="auto" w:fill="auto"/>
          </w:tcPr>
          <w:p w:rsidR="002115CA" w:rsidRDefault="002115CA" w:rsidP="00655273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2115CA" w:rsidTr="00655273">
        <w:trPr>
          <w:trHeight w:hRule="exact" w:val="2578"/>
        </w:trPr>
        <w:tc>
          <w:tcPr>
            <w:tcW w:w="4575" w:type="dxa"/>
            <w:shd w:val="clear" w:color="auto" w:fill="auto"/>
          </w:tcPr>
          <w:p w:rsidR="002115CA" w:rsidRPr="003411DF" w:rsidRDefault="002115CA" w:rsidP="00655273">
            <w:pPr>
              <w:snapToGrid w:val="0"/>
              <w:jc w:val="center"/>
              <w:rPr>
                <w:b/>
                <w:sz w:val="22"/>
              </w:rPr>
            </w:pPr>
            <w:r w:rsidRPr="003411DF">
              <w:rPr>
                <w:b/>
                <w:sz w:val="22"/>
              </w:rPr>
              <w:t xml:space="preserve">ПРОФСОЮЗ РАБОТНИКОВ </w:t>
            </w:r>
          </w:p>
          <w:p w:rsidR="002115CA" w:rsidRPr="003411DF" w:rsidRDefault="002115CA" w:rsidP="00655273">
            <w:pPr>
              <w:jc w:val="center"/>
              <w:rPr>
                <w:b/>
                <w:sz w:val="22"/>
              </w:rPr>
            </w:pPr>
            <w:r w:rsidRPr="003411DF">
              <w:rPr>
                <w:b/>
                <w:sz w:val="22"/>
              </w:rPr>
              <w:t xml:space="preserve">НАРОДНОГО ОБРАЗОВАНИЯ И НАУКИ </w:t>
            </w:r>
          </w:p>
          <w:p w:rsidR="002115CA" w:rsidRPr="003411DF" w:rsidRDefault="002115CA" w:rsidP="00655273">
            <w:pPr>
              <w:jc w:val="center"/>
              <w:rPr>
                <w:b/>
                <w:sz w:val="22"/>
              </w:rPr>
            </w:pPr>
            <w:r w:rsidRPr="003411DF">
              <w:rPr>
                <w:b/>
                <w:sz w:val="22"/>
              </w:rPr>
              <w:t>РОССИЙСКОЙ ФЕДЕРАЦИИ</w:t>
            </w:r>
          </w:p>
          <w:p w:rsidR="002115CA" w:rsidRDefault="002115CA" w:rsidP="00655273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(ОБЩЕРОССИЙСКИЙ ПРОФСОЮЗ ОБРАЗОВАНИЯ)</w:t>
            </w:r>
          </w:p>
          <w:p w:rsidR="002115CA" w:rsidRDefault="002115CA" w:rsidP="006552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ЦЕНТРАЛЬНЫЙ СОВЕТ</w:t>
            </w:r>
          </w:p>
          <w:p w:rsidR="002115CA" w:rsidRDefault="002115CA" w:rsidP="00655273">
            <w:pPr>
              <w:jc w:val="center"/>
              <w:rPr>
                <w:bCs/>
                <w:sz w:val="20"/>
                <w:szCs w:val="18"/>
                <w:lang w:val="en-US"/>
              </w:rPr>
            </w:pPr>
            <w:r>
              <w:rPr>
                <w:bCs/>
                <w:sz w:val="20"/>
                <w:szCs w:val="18"/>
              </w:rPr>
              <w:t>г. Москва, 119119, Ленинский пр. 42</w:t>
            </w:r>
            <w:r>
              <w:rPr>
                <w:bCs/>
                <w:sz w:val="20"/>
                <w:szCs w:val="18"/>
              </w:rPr>
              <w:br/>
              <w:t xml:space="preserve">тел. </w:t>
            </w:r>
            <w:r>
              <w:rPr>
                <w:bCs/>
                <w:sz w:val="20"/>
                <w:szCs w:val="18"/>
                <w:lang w:val="en-US"/>
              </w:rPr>
              <w:t xml:space="preserve">(495) 938-8777   </w:t>
            </w:r>
            <w:r>
              <w:rPr>
                <w:bCs/>
                <w:sz w:val="20"/>
                <w:szCs w:val="18"/>
              </w:rPr>
              <w:t>факс</w:t>
            </w:r>
            <w:r>
              <w:rPr>
                <w:bCs/>
                <w:sz w:val="20"/>
                <w:szCs w:val="18"/>
                <w:lang w:val="en-US"/>
              </w:rPr>
              <w:t xml:space="preserve"> (495) 930-6815</w:t>
            </w:r>
            <w:r>
              <w:rPr>
                <w:bCs/>
                <w:sz w:val="20"/>
                <w:szCs w:val="18"/>
                <w:lang w:val="en-US"/>
              </w:rPr>
              <w:br/>
              <w:t xml:space="preserve">E-mail: </w:t>
            </w:r>
            <w:hyperlink r:id="rId8" w:history="1">
              <w:r w:rsidRPr="003411DF">
                <w:rPr>
                  <w:rStyle w:val="a3"/>
                  <w:lang w:val="en-US"/>
                </w:rPr>
                <w:t>eduprof@spectrnet.ru</w:t>
              </w:r>
            </w:hyperlink>
            <w:r>
              <w:rPr>
                <w:bCs/>
                <w:sz w:val="20"/>
                <w:szCs w:val="18"/>
                <w:lang w:val="en-US"/>
              </w:rPr>
              <w:t xml:space="preserve">    </w:t>
            </w:r>
          </w:p>
          <w:p w:rsidR="002115CA" w:rsidRDefault="002115CA" w:rsidP="00655273">
            <w:pPr>
              <w:jc w:val="center"/>
              <w:rPr>
                <w:lang w:val="en-US"/>
              </w:rPr>
            </w:pPr>
            <w:r>
              <w:rPr>
                <w:bCs/>
                <w:sz w:val="20"/>
                <w:szCs w:val="18"/>
                <w:u w:val="single"/>
                <w:lang w:val="en-US"/>
              </w:rPr>
              <w:t>http://</w:t>
            </w:r>
            <w:hyperlink r:id="rId9" w:history="1">
              <w:r w:rsidRPr="003411DF">
                <w:rPr>
                  <w:rStyle w:val="a3"/>
                  <w:lang w:val="en-US"/>
                </w:rPr>
                <w:t>www.ed-union.ru</w:t>
              </w:r>
            </w:hyperlink>
          </w:p>
        </w:tc>
        <w:tc>
          <w:tcPr>
            <w:tcW w:w="495" w:type="dxa"/>
            <w:vMerge/>
            <w:shd w:val="clear" w:color="auto" w:fill="auto"/>
          </w:tcPr>
          <w:p w:rsidR="002115CA" w:rsidRDefault="002115CA" w:rsidP="00655273">
            <w:pPr>
              <w:snapToGrid w:val="0"/>
              <w:rPr>
                <w:lang w:val="en-US"/>
              </w:rPr>
            </w:pPr>
          </w:p>
        </w:tc>
        <w:tc>
          <w:tcPr>
            <w:tcW w:w="4394" w:type="dxa"/>
            <w:vMerge w:val="restart"/>
            <w:shd w:val="clear" w:color="auto" w:fill="auto"/>
          </w:tcPr>
          <w:p w:rsidR="002115CA" w:rsidRDefault="002115CA" w:rsidP="0065527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Региональные (межрегиональные) организации Профсоюза</w:t>
            </w:r>
          </w:p>
        </w:tc>
      </w:tr>
      <w:tr w:rsidR="002115CA" w:rsidTr="00655273">
        <w:trPr>
          <w:trHeight w:val="559"/>
        </w:trPr>
        <w:tc>
          <w:tcPr>
            <w:tcW w:w="4575" w:type="dxa"/>
            <w:shd w:val="clear" w:color="auto" w:fill="auto"/>
          </w:tcPr>
          <w:p w:rsidR="002115CA" w:rsidRDefault="002115CA" w:rsidP="00655273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« 14 »  октября 2010 г.</w:t>
            </w:r>
          </w:p>
          <w:p w:rsidR="002115CA" w:rsidRDefault="002115CA" w:rsidP="006552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№ 250/200 </w:t>
            </w:r>
          </w:p>
          <w:p w:rsidR="002115CA" w:rsidRDefault="002115CA" w:rsidP="00655273">
            <w:pPr>
              <w:jc w:val="center"/>
              <w:rPr>
                <w:sz w:val="20"/>
                <w:szCs w:val="20"/>
              </w:rPr>
            </w:pPr>
          </w:p>
          <w:p w:rsidR="002115CA" w:rsidRDefault="002115CA" w:rsidP="006552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  <w:vMerge/>
            <w:shd w:val="clear" w:color="auto" w:fill="auto"/>
          </w:tcPr>
          <w:p w:rsidR="002115CA" w:rsidRDefault="002115CA" w:rsidP="00655273">
            <w:pPr>
              <w:snapToGrid w:val="0"/>
            </w:pPr>
          </w:p>
        </w:tc>
        <w:tc>
          <w:tcPr>
            <w:tcW w:w="4394" w:type="dxa"/>
            <w:vMerge/>
            <w:shd w:val="clear" w:color="auto" w:fill="auto"/>
          </w:tcPr>
          <w:p w:rsidR="002115CA" w:rsidRDefault="002115CA" w:rsidP="00655273">
            <w:pPr>
              <w:snapToGrid w:val="0"/>
              <w:rPr>
                <w:sz w:val="28"/>
                <w:szCs w:val="28"/>
              </w:rPr>
            </w:pPr>
          </w:p>
        </w:tc>
      </w:tr>
      <w:tr w:rsidR="002115CA" w:rsidTr="00655273">
        <w:trPr>
          <w:trHeight w:hRule="exact" w:val="80"/>
        </w:trPr>
        <w:tc>
          <w:tcPr>
            <w:tcW w:w="4575" w:type="dxa"/>
            <w:shd w:val="clear" w:color="auto" w:fill="auto"/>
          </w:tcPr>
          <w:p w:rsidR="002115CA" w:rsidRDefault="002115CA" w:rsidP="0065527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495" w:type="dxa"/>
            <w:vMerge/>
            <w:shd w:val="clear" w:color="auto" w:fill="auto"/>
          </w:tcPr>
          <w:p w:rsidR="002115CA" w:rsidRDefault="002115CA" w:rsidP="0065527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2115CA" w:rsidRDefault="002115CA" w:rsidP="00655273">
            <w:pPr>
              <w:snapToGrid w:val="0"/>
              <w:rPr>
                <w:sz w:val="28"/>
                <w:szCs w:val="28"/>
              </w:rPr>
            </w:pPr>
          </w:p>
        </w:tc>
      </w:tr>
    </w:tbl>
    <w:p w:rsidR="002115CA" w:rsidRDefault="002115CA" w:rsidP="002115C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Центральный Совет Профсоюза направляет </w:t>
      </w:r>
      <w:r>
        <w:rPr>
          <w:b/>
          <w:sz w:val="28"/>
          <w:szCs w:val="28"/>
        </w:rPr>
        <w:t>приказ</w:t>
      </w:r>
      <w:r>
        <w:rPr>
          <w:b/>
          <w:bCs/>
          <w:sz w:val="28"/>
          <w:szCs w:val="28"/>
        </w:rPr>
        <w:t xml:space="preserve"> Министерства здравоохранения и социального развития Российской Федерации от 26 августа 2010 г. № 761н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образования», зарегистрированный в Министерстве юстиции Российской Федерации 6 октября 2010 г., регистрационный № 18638.</w:t>
      </w:r>
    </w:p>
    <w:p w:rsidR="002115CA" w:rsidRDefault="002115CA" w:rsidP="002115CA">
      <w:pPr>
        <w:ind w:firstLine="851"/>
        <w:jc w:val="both"/>
        <w:rPr>
          <w:bCs/>
          <w:sz w:val="28"/>
          <w:szCs w:val="28"/>
        </w:rPr>
      </w:pPr>
      <w:proofErr w:type="gramStart"/>
      <w:r>
        <w:rPr>
          <w:sz w:val="28"/>
          <w:szCs w:val="28"/>
        </w:rPr>
        <w:t xml:space="preserve">Напоминаем, что указанный приказ издан взамен </w:t>
      </w:r>
      <w:r>
        <w:rPr>
          <w:bCs/>
          <w:sz w:val="28"/>
          <w:szCs w:val="28"/>
        </w:rPr>
        <w:t xml:space="preserve">приказа Министерства здравоохранения и социального развития Российской Федерации от 14 августа 2009 г. № 593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образования», отмененного </w:t>
      </w:r>
      <w:r>
        <w:rPr>
          <w:sz w:val="28"/>
          <w:szCs w:val="28"/>
        </w:rPr>
        <w:t xml:space="preserve">приказом </w:t>
      </w:r>
      <w:proofErr w:type="spellStart"/>
      <w:r>
        <w:rPr>
          <w:sz w:val="28"/>
          <w:szCs w:val="28"/>
        </w:rPr>
        <w:t>Минздравсоцразвития</w:t>
      </w:r>
      <w:proofErr w:type="spellEnd"/>
      <w:r>
        <w:rPr>
          <w:sz w:val="28"/>
          <w:szCs w:val="28"/>
        </w:rPr>
        <w:t xml:space="preserve"> России </w:t>
      </w:r>
      <w:r>
        <w:rPr>
          <w:bCs/>
          <w:sz w:val="28"/>
          <w:szCs w:val="28"/>
        </w:rPr>
        <w:t>от 26 августа 2010 г. № 762, поскольку он в установленном порядке и сроки не был направлен на государственную  регистрацию в</w:t>
      </w:r>
      <w:proofErr w:type="gramEnd"/>
      <w:r>
        <w:rPr>
          <w:bCs/>
          <w:sz w:val="28"/>
          <w:szCs w:val="28"/>
        </w:rPr>
        <w:t xml:space="preserve"> Минюст России. </w:t>
      </w:r>
    </w:p>
    <w:p w:rsidR="002115CA" w:rsidRDefault="002115CA" w:rsidP="002115CA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Необходимость в государственной регистрации приказов, утверждающих разделы квалификационных характеристик работников по видам экономической деятельности </w:t>
      </w:r>
      <w:r>
        <w:rPr>
          <w:sz w:val="28"/>
          <w:szCs w:val="28"/>
        </w:rPr>
        <w:t>Единого квалификационного справочника должностей руководителей, специалистов и служащих, была установлена Минюстом России после проведения их правовой экспертизы по запросу Общероссийского Профсоюза  образования.</w:t>
      </w:r>
    </w:p>
    <w:p w:rsidR="002115CA" w:rsidRDefault="002115CA" w:rsidP="002115CA">
      <w:pPr>
        <w:pStyle w:val="ConsTitle"/>
        <w:widowControl/>
        <w:ind w:righ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Одновременно информируем, что при проведении государственной регистрации  приказа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Минздравсоцразвития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России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от 26 августа 2010 г. № 761н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Минюстом России было предложено:</w:t>
      </w:r>
    </w:p>
    <w:p w:rsidR="002115CA" w:rsidRDefault="002115CA" w:rsidP="002115CA">
      <w:pPr>
        <w:pStyle w:val="ConsTitle"/>
        <w:widowControl/>
        <w:ind w:righ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в разделе  </w:t>
      </w:r>
      <w:r>
        <w:rPr>
          <w:rFonts w:ascii="Times New Roman" w:hAnsi="Times New Roman" w:cs="Times New Roman"/>
          <w:b w:val="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 w:val="0"/>
          <w:sz w:val="28"/>
          <w:szCs w:val="28"/>
        </w:rPr>
        <w:t>. «Общие положения» Квалификационных характеристик должностей работников образования исключить пункт 3, определяющий  основные составляющие компетентности  работников образования (профессиональную, информационную, коммуникативную и правовую);</w:t>
      </w:r>
    </w:p>
    <w:p w:rsidR="002115CA" w:rsidRDefault="002115CA" w:rsidP="002115CA">
      <w:pPr>
        <w:pStyle w:val="ConsTitle"/>
        <w:widowControl/>
        <w:ind w:righ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внести изменения в разделы «Должен знать» квалификационных характеристик по отдельным должностям педагогических работников, </w:t>
      </w:r>
      <w:r>
        <w:rPr>
          <w:rFonts w:ascii="Times New Roman" w:hAnsi="Times New Roman" w:cs="Times New Roman"/>
          <w:b w:val="0"/>
          <w:sz w:val="28"/>
          <w:szCs w:val="28"/>
        </w:rPr>
        <w:lastRenderedPageBreak/>
        <w:t>исключив требования, связанные с методами формирования  основных составляющих компетентности.</w:t>
      </w:r>
    </w:p>
    <w:p w:rsidR="002115CA" w:rsidRDefault="002115CA" w:rsidP="002115CA">
      <w:pPr>
        <w:pStyle w:val="ConsPlusTitle"/>
        <w:widowControl/>
        <w:ind w:firstLine="709"/>
        <w:jc w:val="both"/>
        <w:rPr>
          <w:b w:val="0"/>
        </w:rPr>
      </w:pPr>
      <w:proofErr w:type="gramStart"/>
      <w:r>
        <w:rPr>
          <w:b w:val="0"/>
        </w:rPr>
        <w:t xml:space="preserve">В процессе учета вышеуказанных и других замечаний Минюста России по предложению Профсоюза также уточнены требования  к квалификации по должности «помощник воспитателя», поскольку к этой должности не должны предъявляться требования о наличии среднего профессионального образования, учитывая, что в соответствии с приказом  </w:t>
      </w:r>
      <w:proofErr w:type="spellStart"/>
      <w:r>
        <w:rPr>
          <w:b w:val="0"/>
        </w:rPr>
        <w:t>Минздравсоцразвития</w:t>
      </w:r>
      <w:proofErr w:type="spellEnd"/>
      <w:r>
        <w:rPr>
          <w:b w:val="0"/>
        </w:rPr>
        <w:t xml:space="preserve"> России от 5 мая  2008  г. №  216н «Об утверждении профессиональных квалификационных групп должностей работников образования» должность «помощник воспитателя» отнесена</w:t>
      </w:r>
      <w:proofErr w:type="gramEnd"/>
      <w:r>
        <w:rPr>
          <w:b w:val="0"/>
        </w:rPr>
        <w:t xml:space="preserve"> к профессиональной квалификационной группе должностей  работников учебно-вспомогательного персонала </w:t>
      </w:r>
      <w:r>
        <w:t>первого уровня</w:t>
      </w:r>
      <w:r>
        <w:rPr>
          <w:b w:val="0"/>
        </w:rPr>
        <w:t>.</w:t>
      </w:r>
    </w:p>
    <w:p w:rsidR="002115CA" w:rsidRDefault="002115CA" w:rsidP="002115CA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Согласно критериям отнесения профессий рабочих и должностей служащих к профессиональным квалификационным группам, утвержденным приказом </w:t>
      </w:r>
      <w:proofErr w:type="spellStart"/>
      <w:r>
        <w:rPr>
          <w:sz w:val="28"/>
          <w:szCs w:val="28"/>
        </w:rPr>
        <w:t>Минздравсоцразвития</w:t>
      </w:r>
      <w:proofErr w:type="spellEnd"/>
      <w:r>
        <w:rPr>
          <w:sz w:val="28"/>
          <w:szCs w:val="28"/>
        </w:rPr>
        <w:t xml:space="preserve"> России от 6 августа 2007 г. № 525 «О профессиональных квалификационных группах и утверждении критериев отнесения профессий рабочих и должностей служащих к профессиональным квалификационным группам» (зарегистрирован Минюстом России 27 сентября 2007 г., регистрационный № 10191), требования к квалификации о наличии среднего профессионального образования могут быть предъявлены только</w:t>
      </w:r>
      <w:proofErr w:type="gramEnd"/>
      <w:r>
        <w:rPr>
          <w:sz w:val="28"/>
          <w:szCs w:val="28"/>
        </w:rPr>
        <w:t xml:space="preserve"> к должностям работников, отнесенным к профессиональной квалификационной группе  учебно-вспомогательного персонала </w:t>
      </w:r>
      <w:r>
        <w:rPr>
          <w:b/>
          <w:sz w:val="28"/>
          <w:szCs w:val="28"/>
        </w:rPr>
        <w:t xml:space="preserve">второго уровня </w:t>
      </w:r>
      <w:r>
        <w:rPr>
          <w:sz w:val="28"/>
          <w:szCs w:val="28"/>
        </w:rPr>
        <w:t xml:space="preserve">(например, должность «младший воспитатель»). </w:t>
      </w:r>
    </w:p>
    <w:p w:rsidR="002115CA" w:rsidRDefault="002115CA" w:rsidP="002115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Учитывая неправомерность предъявления одинаковых требований к уровню образования помощника воспитателя и младшего воспитателя,  раздел квалификационной характеристики по должности помощника воспитателя «Требования к квалификации» изложен в следующей редакции:</w:t>
      </w:r>
    </w:p>
    <w:p w:rsidR="002115CA" w:rsidRDefault="002115CA" w:rsidP="002115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>
        <w:rPr>
          <w:b/>
          <w:sz w:val="28"/>
          <w:szCs w:val="28"/>
        </w:rPr>
        <w:t>Требования к квалификации</w:t>
      </w:r>
      <w:r>
        <w:rPr>
          <w:i/>
          <w:sz w:val="28"/>
          <w:szCs w:val="28"/>
        </w:rPr>
        <w:t>.</w:t>
      </w:r>
      <w:r>
        <w:rPr>
          <w:b/>
          <w:i/>
          <w:sz w:val="28"/>
          <w:szCs w:val="28"/>
        </w:rPr>
        <w:t xml:space="preserve">  </w:t>
      </w:r>
      <w:r>
        <w:rPr>
          <w:sz w:val="28"/>
          <w:szCs w:val="28"/>
        </w:rPr>
        <w:t>Среднее  (полное) общее образование и профессиональная подготовка в области образования и педагогики без предъявления требований к стажу работы</w:t>
      </w:r>
      <w:proofErr w:type="gramStart"/>
      <w:r>
        <w:rPr>
          <w:sz w:val="28"/>
          <w:szCs w:val="28"/>
        </w:rPr>
        <w:t xml:space="preserve">.». </w:t>
      </w:r>
      <w:proofErr w:type="gramEnd"/>
    </w:p>
    <w:p w:rsidR="002115CA" w:rsidRDefault="002115CA" w:rsidP="002115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Одновременно сообщаем, что специалистами аппарата Профсоюза планируется подготовка тематического информационного бюллетеня по данному вопросу с комментариями, более подробно разъясняющими содержание и порядок </w:t>
      </w:r>
      <w:proofErr w:type="gramStart"/>
      <w:r>
        <w:rPr>
          <w:sz w:val="28"/>
          <w:szCs w:val="28"/>
        </w:rPr>
        <w:t>применения квалификационных характеристик должностей работников образования</w:t>
      </w:r>
      <w:proofErr w:type="gramEnd"/>
      <w:r>
        <w:rPr>
          <w:sz w:val="28"/>
          <w:szCs w:val="28"/>
        </w:rPr>
        <w:t xml:space="preserve">.   </w:t>
      </w:r>
    </w:p>
    <w:p w:rsidR="002115CA" w:rsidRDefault="002115CA" w:rsidP="002115CA">
      <w:pPr>
        <w:ind w:firstLine="709"/>
        <w:jc w:val="both"/>
        <w:rPr>
          <w:sz w:val="28"/>
          <w:szCs w:val="28"/>
        </w:rPr>
      </w:pPr>
    </w:p>
    <w:p w:rsidR="002115CA" w:rsidRDefault="002115CA" w:rsidP="002115CA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Приложение: приказ </w:t>
      </w:r>
      <w:proofErr w:type="spellStart"/>
      <w:r>
        <w:rPr>
          <w:sz w:val="28"/>
          <w:szCs w:val="28"/>
        </w:rPr>
        <w:t>Минздравсоцразвития</w:t>
      </w:r>
      <w:proofErr w:type="spellEnd"/>
      <w:r>
        <w:rPr>
          <w:sz w:val="28"/>
          <w:szCs w:val="28"/>
        </w:rPr>
        <w:t xml:space="preserve"> России  </w:t>
      </w:r>
      <w:r>
        <w:rPr>
          <w:bCs/>
          <w:sz w:val="28"/>
          <w:szCs w:val="28"/>
        </w:rPr>
        <w:t>от 26 августа 2010 г. № 761н  с приложением квалификационных характеристик должностей работников образования.</w:t>
      </w:r>
    </w:p>
    <w:p w:rsidR="002115CA" w:rsidRDefault="002115CA" w:rsidP="002115CA">
      <w:pPr>
        <w:ind w:firstLine="709"/>
        <w:jc w:val="both"/>
        <w:rPr>
          <w:sz w:val="28"/>
          <w:szCs w:val="28"/>
        </w:rPr>
      </w:pPr>
    </w:p>
    <w:p w:rsidR="002115CA" w:rsidRDefault="002115CA" w:rsidP="002115C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Председателя  Профсоюза                                 Т.В. Куприянова </w:t>
      </w:r>
    </w:p>
    <w:p w:rsidR="002115CA" w:rsidRDefault="002115CA" w:rsidP="002115CA">
      <w:pPr>
        <w:jc w:val="both"/>
        <w:rPr>
          <w:sz w:val="28"/>
          <w:szCs w:val="28"/>
        </w:rPr>
      </w:pPr>
    </w:p>
    <w:p w:rsidR="002115CA" w:rsidRDefault="002115CA" w:rsidP="002115CA">
      <w:pPr>
        <w:jc w:val="both"/>
      </w:pPr>
      <w:r>
        <w:t xml:space="preserve">Исп. </w:t>
      </w:r>
      <w:proofErr w:type="spellStart"/>
      <w:r>
        <w:t>Понкратова</w:t>
      </w:r>
      <w:proofErr w:type="spellEnd"/>
      <w:r>
        <w:t xml:space="preserve"> В.Н.</w:t>
      </w:r>
    </w:p>
    <w:p w:rsidR="002115CA" w:rsidRDefault="002115CA" w:rsidP="002115CA">
      <w:pPr>
        <w:jc w:val="both"/>
      </w:pPr>
      <w:r>
        <w:t>(495) 938-84-98</w:t>
      </w:r>
    </w:p>
    <w:p w:rsidR="002115CA" w:rsidRDefault="002115CA" w:rsidP="002115CA"/>
    <w:p w:rsidR="002115CA" w:rsidRDefault="002115CA" w:rsidP="002115CA"/>
    <w:p w:rsidR="002115CA" w:rsidRDefault="002115CA" w:rsidP="002115CA"/>
    <w:p w:rsidR="002115CA" w:rsidRDefault="002115CA" w:rsidP="002115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МИНИСТЕРСТВО ЗДРАВООХРАНЕНИЯ </w:t>
      </w:r>
    </w:p>
    <w:p w:rsidR="002115CA" w:rsidRDefault="002115CA" w:rsidP="002115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СОЦИАЛЬНОГО РАЗВИТИЯ РОССИЙСКОЙ ФЕДЕРАЦИИ</w:t>
      </w:r>
    </w:p>
    <w:p w:rsidR="002115CA" w:rsidRDefault="002115CA" w:rsidP="002115CA">
      <w:pPr>
        <w:jc w:val="center"/>
      </w:pPr>
    </w:p>
    <w:p w:rsidR="002115CA" w:rsidRDefault="002115CA" w:rsidP="002115CA"/>
    <w:p w:rsidR="002115CA" w:rsidRDefault="002115CA" w:rsidP="002115C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</w:t>
      </w: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Р И К А З</w:t>
      </w:r>
    </w:p>
    <w:p w:rsidR="002115CA" w:rsidRDefault="002115CA" w:rsidP="002115CA"/>
    <w:p w:rsidR="002115CA" w:rsidRDefault="002115CA" w:rsidP="002115CA"/>
    <w:p w:rsidR="002115CA" w:rsidRDefault="002115CA" w:rsidP="002115CA"/>
    <w:p w:rsidR="002115CA" w:rsidRDefault="002115CA" w:rsidP="002115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26 августа 2010 № 761н</w:t>
      </w:r>
    </w:p>
    <w:p w:rsidR="002115CA" w:rsidRDefault="002115CA" w:rsidP="002115CA"/>
    <w:p w:rsidR="002115CA" w:rsidRDefault="002115CA" w:rsidP="002115CA"/>
    <w:p w:rsidR="002115CA" w:rsidRDefault="002115CA" w:rsidP="002115CA"/>
    <w:p w:rsidR="002115CA" w:rsidRDefault="002115CA" w:rsidP="002115CA"/>
    <w:p w:rsidR="002115CA" w:rsidRDefault="002115CA" w:rsidP="002115CA"/>
    <w:p w:rsidR="002115CA" w:rsidRDefault="002115CA" w:rsidP="002115CA">
      <w:pPr>
        <w:pStyle w:val="ConsPlusTitle"/>
        <w:widowControl/>
        <w:jc w:val="center"/>
      </w:pPr>
      <w:r>
        <w:t>Об утверждении Единого квалификационного справочника</w:t>
      </w:r>
    </w:p>
    <w:p w:rsidR="002115CA" w:rsidRDefault="002115CA" w:rsidP="002115CA">
      <w:pPr>
        <w:pStyle w:val="ConsPlusTitle"/>
        <w:widowControl/>
        <w:jc w:val="center"/>
      </w:pPr>
      <w:r>
        <w:t xml:space="preserve"> должностей руководителей, специалистов и служащих, раздел                                                              </w:t>
      </w:r>
    </w:p>
    <w:p w:rsidR="002115CA" w:rsidRDefault="002115CA" w:rsidP="002115CA">
      <w:pPr>
        <w:pStyle w:val="ConsPlusTitle"/>
        <w:widowControl/>
        <w:jc w:val="center"/>
      </w:pPr>
      <w:r>
        <w:t>«Квалификационные характеристики должностей работников</w:t>
      </w:r>
    </w:p>
    <w:p w:rsidR="002115CA" w:rsidRDefault="002115CA" w:rsidP="002115CA">
      <w:pPr>
        <w:pStyle w:val="ConsPlusTitle"/>
        <w:widowControl/>
        <w:jc w:val="center"/>
      </w:pPr>
      <w:r>
        <w:t>образования»</w:t>
      </w:r>
    </w:p>
    <w:p w:rsidR="002115CA" w:rsidRDefault="002115CA" w:rsidP="002115CA">
      <w:pPr>
        <w:pStyle w:val="ConsPlusTitle"/>
        <w:widowControl/>
        <w:jc w:val="center"/>
        <w:rPr>
          <w:b w:val="0"/>
        </w:rPr>
      </w:pPr>
    </w:p>
    <w:p w:rsidR="002115CA" w:rsidRDefault="002115CA" w:rsidP="002115CA">
      <w:pPr>
        <w:pStyle w:val="ConsPlusTitle"/>
        <w:widowControl/>
        <w:jc w:val="center"/>
        <w:rPr>
          <w:b w:val="0"/>
        </w:rPr>
      </w:pPr>
    </w:p>
    <w:p w:rsidR="002115CA" w:rsidRDefault="002115CA" w:rsidP="002115CA">
      <w:pPr>
        <w:ind w:firstLine="709"/>
        <w:jc w:val="both"/>
        <w:rPr>
          <w:b/>
          <w:spacing w:val="20"/>
          <w:sz w:val="28"/>
          <w:szCs w:val="28"/>
        </w:rPr>
      </w:pPr>
      <w:r>
        <w:rPr>
          <w:sz w:val="28"/>
          <w:szCs w:val="28"/>
        </w:rPr>
        <w:t xml:space="preserve">В соответствии с пунктом 5.2.52 Положения о Министерстве здравоохранения и социального развития Российской Федерации, утвержденного постановлением Правительства Российской Федерации от 30 июня 2004 г. № 321 (Собрание законодательства Российской Федерации, 2004, № 28, ст. 2898; 2005, № 2, ст. 162; 2006, № 19, ст. 2080; 2008, № 11       (1 ч.),  ст. 1036; № 15, ст.1555;  № 23, ст. 2713; № 42, ст. 4825; № 46, ст. 5337;    № 48, ст. 5618; 2009, № 2, ст. 244; № 3, ст. 378; № 6, ст. 738; № 12, ст. 1427,  1434;  № 33, ст. 4083, 4088;  № 43, ст. 5064;  № 45,    ст. 5350;     2010, № 4,  ст. 394; № 11, ст. 1225; № 25, ст. 3167; № 26, ст. 3350; № 31, 4251), </w:t>
      </w:r>
      <w:r>
        <w:rPr>
          <w:b/>
        </w:rPr>
        <w:t xml:space="preserve">                                 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</w:t>
      </w:r>
      <w:r>
        <w:rPr>
          <w:spacing w:val="20"/>
          <w:sz w:val="28"/>
          <w:szCs w:val="28"/>
        </w:rPr>
        <w:t>р и к а з ы в а ю:</w:t>
      </w:r>
      <w:r>
        <w:rPr>
          <w:b/>
          <w:spacing w:val="20"/>
          <w:sz w:val="28"/>
          <w:szCs w:val="28"/>
        </w:rPr>
        <w:t xml:space="preserve">  </w:t>
      </w:r>
    </w:p>
    <w:p w:rsidR="002115CA" w:rsidRDefault="002115CA" w:rsidP="002115CA">
      <w:pPr>
        <w:ind w:firstLine="720"/>
        <w:jc w:val="both"/>
        <w:rPr>
          <w:b/>
          <w:spacing w:val="20"/>
          <w:sz w:val="28"/>
          <w:szCs w:val="28"/>
        </w:rPr>
      </w:pPr>
    </w:p>
    <w:p w:rsidR="002115CA" w:rsidRDefault="002115CA" w:rsidP="002115CA">
      <w:pPr>
        <w:pStyle w:val="Heading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Утвердить Единый квалификационный справочник должностей  руководителей, специалистов и служащих, раздел «Квалификационные характеристики должностей работников образования» согласно приложению.</w:t>
      </w:r>
    </w:p>
    <w:p w:rsidR="002115CA" w:rsidRDefault="002115CA" w:rsidP="002115CA">
      <w:pPr>
        <w:pStyle w:val="Heading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2115CA" w:rsidRDefault="002115CA" w:rsidP="002115CA">
      <w:pPr>
        <w:pStyle w:val="Heading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2115CA" w:rsidRDefault="002115CA" w:rsidP="002115CA">
      <w:pPr>
        <w:pStyle w:val="Heading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2115CA" w:rsidRDefault="002115CA" w:rsidP="002115CA">
      <w:pPr>
        <w:jc w:val="both"/>
        <w:rPr>
          <w:sz w:val="28"/>
          <w:szCs w:val="28"/>
        </w:rPr>
      </w:pPr>
      <w:r>
        <w:rPr>
          <w:sz w:val="28"/>
          <w:szCs w:val="28"/>
        </w:rPr>
        <w:t>Министр                                                                                      Т.А. Голикова</w:t>
      </w:r>
    </w:p>
    <w:p w:rsidR="002115CA" w:rsidRDefault="002115CA" w:rsidP="002115CA">
      <w:pPr>
        <w:jc w:val="both"/>
        <w:rPr>
          <w:sz w:val="28"/>
          <w:szCs w:val="28"/>
        </w:rPr>
      </w:pPr>
    </w:p>
    <w:p w:rsidR="002115CA" w:rsidRDefault="002115CA" w:rsidP="002115CA">
      <w:pPr>
        <w:jc w:val="both"/>
        <w:rPr>
          <w:sz w:val="28"/>
          <w:szCs w:val="28"/>
        </w:rPr>
      </w:pPr>
    </w:p>
    <w:p w:rsidR="002115CA" w:rsidRDefault="002115CA" w:rsidP="002115CA">
      <w:pPr>
        <w:jc w:val="both"/>
        <w:rPr>
          <w:sz w:val="28"/>
          <w:szCs w:val="28"/>
        </w:rPr>
      </w:pPr>
    </w:p>
    <w:p w:rsidR="002115CA" w:rsidRDefault="002115CA" w:rsidP="002115C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Зарегистрировано в Минюсте России 6 октября 2010 г. </w:t>
      </w:r>
    </w:p>
    <w:p w:rsidR="002115CA" w:rsidRDefault="002115CA" w:rsidP="002115CA">
      <w:pPr>
        <w:jc w:val="both"/>
        <w:rPr>
          <w:sz w:val="28"/>
          <w:szCs w:val="28"/>
        </w:rPr>
      </w:pPr>
      <w:r>
        <w:rPr>
          <w:sz w:val="28"/>
          <w:szCs w:val="28"/>
        </w:rPr>
        <w:t>Регистрационный № 18638</w:t>
      </w:r>
    </w:p>
    <w:p w:rsidR="002115CA" w:rsidRDefault="002115CA" w:rsidP="002115CA">
      <w:pPr>
        <w:jc w:val="both"/>
        <w:rPr>
          <w:sz w:val="28"/>
          <w:szCs w:val="28"/>
        </w:rPr>
      </w:pPr>
    </w:p>
    <w:p w:rsidR="002115CA" w:rsidRDefault="002115CA" w:rsidP="002115CA">
      <w:pPr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                                                                                      </w:t>
      </w:r>
    </w:p>
    <w:p w:rsidR="002115CA" w:rsidRDefault="002115CA" w:rsidP="002115CA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Приложение    </w:t>
      </w:r>
    </w:p>
    <w:p w:rsidR="002115CA" w:rsidRDefault="002115CA" w:rsidP="002115C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 приказу Министерства</w:t>
      </w:r>
    </w:p>
    <w:p w:rsidR="002115CA" w:rsidRDefault="002115CA" w:rsidP="002115C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здравоохранения и социального</w:t>
      </w:r>
    </w:p>
    <w:p w:rsidR="002115CA" w:rsidRDefault="002115CA" w:rsidP="002115C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развития Российской Федерации  </w:t>
      </w:r>
    </w:p>
    <w:p w:rsidR="002115CA" w:rsidRDefault="002115CA" w:rsidP="002115C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от  26   августа 2010 г.  № 761н                                                                                        </w:t>
      </w:r>
    </w:p>
    <w:p w:rsidR="002115CA" w:rsidRDefault="002115CA" w:rsidP="002115CA">
      <w:pPr>
        <w:jc w:val="center"/>
        <w:rPr>
          <w:bCs/>
          <w:sz w:val="28"/>
          <w:szCs w:val="28"/>
        </w:rPr>
      </w:pPr>
    </w:p>
    <w:p w:rsidR="002115CA" w:rsidRDefault="002115CA" w:rsidP="002115C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Единый квалификационный справочник</w:t>
      </w:r>
    </w:p>
    <w:p w:rsidR="002115CA" w:rsidRDefault="002115CA" w:rsidP="002115C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должностей руководителей, специалистов и служащих</w:t>
      </w:r>
    </w:p>
    <w:p w:rsidR="002115CA" w:rsidRDefault="002115CA" w:rsidP="002115CA">
      <w:pPr>
        <w:jc w:val="center"/>
        <w:rPr>
          <w:b/>
          <w:bCs/>
          <w:sz w:val="28"/>
          <w:szCs w:val="28"/>
        </w:rPr>
      </w:pPr>
    </w:p>
    <w:p w:rsidR="002115CA" w:rsidRDefault="002115CA" w:rsidP="002115CA">
      <w:pPr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</w:t>
      </w:r>
      <w:r>
        <w:rPr>
          <w:bCs/>
          <w:sz w:val="28"/>
          <w:szCs w:val="28"/>
        </w:rPr>
        <w:t>Раздел</w:t>
      </w:r>
    </w:p>
    <w:p w:rsidR="002115CA" w:rsidRDefault="002115CA" w:rsidP="002115CA">
      <w:pPr>
        <w:jc w:val="center"/>
        <w:rPr>
          <w:b/>
          <w:bCs/>
          <w:sz w:val="28"/>
          <w:szCs w:val="28"/>
        </w:rPr>
      </w:pPr>
    </w:p>
    <w:p w:rsidR="002115CA" w:rsidRDefault="002115CA" w:rsidP="002115C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«Квалификационные характеристики должностей </w:t>
      </w:r>
    </w:p>
    <w:p w:rsidR="002115CA" w:rsidRDefault="002115CA" w:rsidP="002115CA">
      <w:pPr>
        <w:jc w:val="center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работников образования»</w:t>
      </w:r>
      <w:r>
        <w:rPr>
          <w:bCs/>
          <w:sz w:val="28"/>
          <w:szCs w:val="28"/>
        </w:rPr>
        <w:t xml:space="preserve"> </w:t>
      </w:r>
    </w:p>
    <w:p w:rsidR="002115CA" w:rsidRDefault="002115CA" w:rsidP="002115CA">
      <w:pPr>
        <w:jc w:val="center"/>
        <w:rPr>
          <w:b/>
          <w:bCs/>
          <w:sz w:val="28"/>
          <w:szCs w:val="28"/>
        </w:rPr>
      </w:pPr>
    </w:p>
    <w:p w:rsidR="002115CA" w:rsidRDefault="002115CA" w:rsidP="002115C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en-US"/>
        </w:rPr>
        <w:t>I</w:t>
      </w:r>
      <w:r>
        <w:rPr>
          <w:b/>
          <w:bCs/>
          <w:sz w:val="28"/>
          <w:szCs w:val="28"/>
        </w:rPr>
        <w:t xml:space="preserve">. </w:t>
      </w:r>
      <w:proofErr w:type="gramStart"/>
      <w:r>
        <w:rPr>
          <w:b/>
          <w:bCs/>
          <w:sz w:val="28"/>
          <w:szCs w:val="28"/>
        </w:rPr>
        <w:t>ОБЩИЕ  ПОЛОЖЕНИЯ</w:t>
      </w:r>
      <w:proofErr w:type="gramEnd"/>
      <w:r>
        <w:rPr>
          <w:b/>
          <w:bCs/>
          <w:sz w:val="28"/>
          <w:szCs w:val="28"/>
        </w:rPr>
        <w:t xml:space="preserve"> </w:t>
      </w:r>
    </w:p>
    <w:p w:rsidR="002115CA" w:rsidRDefault="002115CA" w:rsidP="002115CA">
      <w:pPr>
        <w:jc w:val="center"/>
        <w:rPr>
          <w:b/>
          <w:bCs/>
          <w:sz w:val="28"/>
          <w:szCs w:val="28"/>
        </w:rPr>
      </w:pPr>
    </w:p>
    <w:p w:rsidR="002115CA" w:rsidRDefault="002115CA" w:rsidP="002115C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 (далее – ЕКС) </w:t>
      </w:r>
      <w:proofErr w:type="gramStart"/>
      <w:r>
        <w:rPr>
          <w:sz w:val="28"/>
          <w:szCs w:val="28"/>
        </w:rPr>
        <w:t>предназначен</w:t>
      </w:r>
      <w:proofErr w:type="gramEnd"/>
      <w:r>
        <w:rPr>
          <w:sz w:val="28"/>
          <w:szCs w:val="28"/>
        </w:rPr>
        <w:t xml:space="preserve"> для решения вопросов, связанных с регулированием трудовых отношений, обеспечением эффективной системы управления персоналом образовательных учреждений и организаций независимо от их организационно-правовых форм и форм собственности. </w:t>
      </w:r>
    </w:p>
    <w:p w:rsidR="002115CA" w:rsidRDefault="002115CA" w:rsidP="002115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Раздел «Квалификационные характеристики должностей работников образования» ЕКС состоит из четырех разделов: </w:t>
      </w:r>
      <w:proofErr w:type="gramStart"/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– «Общие положения»,     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– «Должности руководителей»,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– «Должности педагогических работников», 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– «Должности учебно-вспомогательного персонала».</w:t>
      </w:r>
      <w:proofErr w:type="gramEnd"/>
    </w:p>
    <w:p w:rsidR="002115CA" w:rsidRDefault="002115CA" w:rsidP="002115C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b/>
          <w:sz w:val="28"/>
          <w:szCs w:val="28"/>
        </w:rPr>
        <w:t>Квалификационные характеристики применяются в качестве нормативных документов</w:t>
      </w:r>
      <w:r>
        <w:rPr>
          <w:sz w:val="28"/>
          <w:szCs w:val="28"/>
        </w:rPr>
        <w:t xml:space="preserve"> или служат основой для разработки должностных инструкций, содержащих конкретный перечень должностных обязанностей работников,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с учетом особенностей организации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труда и управления, а также прав, ответственности и компетентности работников. При необходимости должностные обязанности, включенные в квалификационную характеристику определенной должности, могут быть распределены между несколькими исполнителями.</w:t>
      </w:r>
    </w:p>
    <w:p w:rsidR="002115CA" w:rsidRDefault="002115CA" w:rsidP="002115C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Квалификационная характеристика каждой должности имеет три раздела: «Должностные обязанности», «Должен знать» и «Требования к квалификации». </w:t>
      </w:r>
    </w:p>
    <w:p w:rsidR="002115CA" w:rsidRDefault="002115CA" w:rsidP="002115C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разделе «Должностные обязанности» содержится перечень основных трудовых функций, которые могут быть полностью или частично поручены работнику, занимающему данную должность, с учетом технологической однородности и взаимосвязанности работ, позволяющих обеспечить  оптимальную специализацию по должностям служащих.</w:t>
      </w:r>
    </w:p>
    <w:p w:rsidR="002115CA" w:rsidRDefault="002115CA" w:rsidP="002115C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разделе «Должен знать» содержатся основные требования, предъявляемые к работнику в отношении специальных знаний, а также знаний законодательных и иных нормативных правовых актов, положений, инструкций и других документов, методов и средств, которые работник должен применять при выполнении должностных обязанностей.</w:t>
      </w:r>
    </w:p>
    <w:p w:rsidR="002115CA" w:rsidRDefault="002115CA" w:rsidP="002115CA">
      <w:pPr>
        <w:ind w:firstLine="720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 xml:space="preserve">В разделе «Требования к квалификации» определены необходимые для выполнения должностных обязанностей уровень профессиональной подготовки работника, удостоверяемый документами об образовании, </w:t>
      </w:r>
      <w:r>
        <w:rPr>
          <w:spacing w:val="-1"/>
          <w:sz w:val="28"/>
          <w:szCs w:val="28"/>
        </w:rPr>
        <w:t xml:space="preserve">а также требования к стажу работы. </w:t>
      </w:r>
    </w:p>
    <w:p w:rsidR="002115CA" w:rsidRDefault="002115CA" w:rsidP="002115CA">
      <w:pPr>
        <w:ind w:firstLine="720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>
        <w:rPr>
          <w:sz w:val="28"/>
          <w:szCs w:val="28"/>
        </w:rPr>
        <w:t>При разработке должностных инструкций допускается уточнение перечня работ, которые свойственны соответствующей должности в конкретных организационно-педагогических условиях (например, каникулярный период, не совпадающий с отпуском работников, отмена для обучающихся, воспитанников учебных занятий, изменение режима образовательного процесса по санитарно-эпидемиологическим, климатическим и иным основаниям и т.п.), а также установление требований к необходимой специальной подготовке работников.</w:t>
      </w:r>
      <w:r>
        <w:rPr>
          <w:i/>
          <w:sz w:val="28"/>
          <w:szCs w:val="28"/>
        </w:rPr>
        <w:t xml:space="preserve"> </w:t>
      </w:r>
      <w:proofErr w:type="gramEnd"/>
    </w:p>
    <w:p w:rsidR="002115CA" w:rsidRDefault="002115CA" w:rsidP="002115C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gramStart"/>
      <w:r>
        <w:rPr>
          <w:sz w:val="28"/>
          <w:szCs w:val="28"/>
        </w:rPr>
        <w:t>В целях совершенствования организации и повышения эффективности труда работников учреждения возможно расширение круга их обязанностей по сравнению с установленными соответствующей квалификационной характеристикой.</w:t>
      </w:r>
      <w:proofErr w:type="gramEnd"/>
      <w:r>
        <w:rPr>
          <w:sz w:val="28"/>
          <w:szCs w:val="28"/>
        </w:rPr>
        <w:t xml:space="preserve"> В этих случаях без изменения должностного наименования работнику может быть поручено выполнение обязанностей, предусмотренных квалификационными характеристиками других должностей, близких по содержанию работ, равных по сложности, выполнение которых не требует другой специальности и квалификации.</w:t>
      </w:r>
    </w:p>
    <w:p w:rsidR="002115CA" w:rsidRDefault="002115CA" w:rsidP="002115C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proofErr w:type="gramStart"/>
      <w:r>
        <w:rPr>
          <w:sz w:val="28"/>
          <w:szCs w:val="28"/>
        </w:rPr>
        <w:t>При разработке должностных инструкций по должностям работников, относящимся к общеотраслевым должностям служащих, а также по должностям работников, свойственным другим видам экономической деятельности (медицинские работники, работники культуры: художественные руководители, дирижеры, режиссеры, балетмейстеры, хормейстеры, работники библиотек и др.), применяются квалификационные характеристики, предусмотренные для соответствующих должностей служащих с уточнением перечня работ, которые свойственны соответствующей должности в конкретных организационно-педагогических условиях.</w:t>
      </w:r>
      <w:proofErr w:type="gramEnd"/>
    </w:p>
    <w:p w:rsidR="002115CA" w:rsidRDefault="002115CA" w:rsidP="002115C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8. Должностное наименование «старший» применяется при условии, если работник наряду с выполнением обязанностей, предусмотренных по занимаемой должности, осуществляет руководство подчиненными ему исполнителями. Должность «старшего» может устанавливаться в виде исключения и при отсутствии исполнителей в непосредственном подчинении работника, если на него возлагаются функции руководства самостоятельным участком работы.</w:t>
      </w:r>
    </w:p>
    <w:p w:rsidR="002115CA" w:rsidRDefault="002115CA" w:rsidP="002115CA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Лица, не имеющие специальной подготовки или стажа работы, установленных в разделе «Требования к квалификации», но обладающие достаточным практическим опытом и компетентностью, выполняющие </w:t>
      </w:r>
      <w:r>
        <w:rPr>
          <w:rFonts w:ascii="Times New Roman" w:hAnsi="Times New Roman" w:cs="Times New Roman"/>
          <w:sz w:val="28"/>
          <w:szCs w:val="28"/>
        </w:rPr>
        <w:lastRenderedPageBreak/>
        <w:t>качественно и в полном объеме возложенные на них должностные обязанности, по рекомендации аттестационной комиссии, в порядке исключения, могут быть назначены на соответствующие должности так же, как и лица, имеющие специальную подготовку и стаж работы.</w:t>
      </w:r>
      <w:proofErr w:type="gramEnd"/>
    </w:p>
    <w:p w:rsidR="002115CA" w:rsidRDefault="002115CA" w:rsidP="002115CA">
      <w:pPr>
        <w:spacing w:before="280" w:after="2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Воспитатель (включая </w:t>
      </w:r>
      <w:proofErr w:type="gramStart"/>
      <w:r>
        <w:rPr>
          <w:b/>
          <w:sz w:val="28"/>
          <w:szCs w:val="28"/>
        </w:rPr>
        <w:t>старшего</w:t>
      </w:r>
      <w:proofErr w:type="gramEnd"/>
      <w:r>
        <w:rPr>
          <w:b/>
          <w:sz w:val="28"/>
          <w:szCs w:val="28"/>
        </w:rPr>
        <w:t>)</w:t>
      </w:r>
    </w:p>
    <w:p w:rsidR="002115CA" w:rsidRDefault="002115CA" w:rsidP="002115CA">
      <w:pPr>
        <w:ind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Должностные обязанности</w:t>
      </w:r>
      <w:r>
        <w:rPr>
          <w:color w:val="000000"/>
          <w:sz w:val="28"/>
          <w:szCs w:val="28"/>
        </w:rPr>
        <w:t xml:space="preserve">. Осуществляет деятельность по воспитанию детей в образовательных учреждениях и их структурных подразделениях (интернате при школе, общежитии, группах, группах продленного дня и др.), иных учреждениях и организациях. Содействует созданию благоприятных условий для индивидуального развития и нравственного формирования личности обучающихся, воспитанников,  вносит необходимые коррективы в систему их воспитания. Осуществляет изучение личности обучающихся, их склонностей, интересов, содействует росту их познавательной мотивации и становлению их учебной самостоятельности, формированию компетентностей; организует подготовку домашних заданий. Создает благоприятную микросреду и морально-психологический климат для каждого обучающегося, воспитанника. Способствует развитию общения обучающихся, воспитанников. Помогает обучающемуся, воспитаннику решать проблемы, возникающие в общении с товарищами, учителями, родителями (лицами, их заменяющими). Осуществляет помощь обучающимся, воспитанникам в учебной деятельности, способствует обеспечению уровня их подготовки  соответствующего требованиям федерального государственного образовательного стандарта, </w:t>
      </w:r>
      <w:r>
        <w:rPr>
          <w:sz w:val="28"/>
          <w:szCs w:val="28"/>
        </w:rPr>
        <w:t>федеральным государственным образовательны</w:t>
      </w:r>
      <w:r>
        <w:rPr>
          <w:color w:val="000000"/>
          <w:sz w:val="28"/>
          <w:szCs w:val="28"/>
        </w:rPr>
        <w:t xml:space="preserve">м требованиям. Содействует получению дополнительного образования обучающимися, воспитанниками через систему кружков, клубов, секций, объединений, организуемых в учреждениях, по месту жительства. В соответствии с индивидуальными и возрастными интересами обучающихся, воспитанников совершенствует жизнедеятельность  коллектива обучающихся, воспитанников. Соблюдает права и свободы обучающихся, воспитанников, несет ответственность за их жизнь, здоровье и безопасность в период образовательного процесса. Проводит наблюдения (мониторинг) за здоровьем, развитием и воспитанием обучающихся, воспитанников, в том числе с помощью электронных форм. Разрабатывает план (программу) воспитательной работы с группой обучающихся, воспитанников. Совместно с органами самоуправления обучающихся, воспитанников ведет активную пропаганду здорового образа жизни. Работает в тесном контакте с учителями, педагогом-психологом, другими педагогическими работниками, родителями (лицами, их заменяющими) обучающихся, воспитанников. На основе изучения индивидуальных особенностей, рекомендаций педагога-психолога планирует и проводит с обучающимися, воспитанниками с ограниченными возможностями здоровья коррекционно-развивающую работу (с группой или индивидуально). </w:t>
      </w:r>
      <w:r>
        <w:rPr>
          <w:color w:val="000000"/>
          <w:sz w:val="28"/>
          <w:szCs w:val="28"/>
        </w:rPr>
        <w:lastRenderedPageBreak/>
        <w:t>Координирует деятельность помощника воспитателя, младшего воспитателя. Участвует в работе педагогических, методических советов,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(лицам, их заменяющим). Вносит предложения по совершенствованию образовательного процесса.</w:t>
      </w:r>
      <w:r>
        <w:rPr>
          <w:sz w:val="28"/>
          <w:szCs w:val="28"/>
        </w:rPr>
        <w:t xml:space="preserve"> Обеспечивает охрану жизни и здоровья обучающихся, воспитанников во время образовательного процесса. </w:t>
      </w:r>
      <w:r>
        <w:rPr>
          <w:color w:val="000000"/>
          <w:sz w:val="28"/>
          <w:szCs w:val="28"/>
        </w:rPr>
        <w:t>Выполняет правила по охране труда и пожарной безопасности. При выполнении обязанностей старшего воспитателя наряду с выполнением обязанностей, предусмотренных по должности воспитателя</w:t>
      </w:r>
      <w:r>
        <w:rPr>
          <w:rStyle w:val="a6"/>
          <w:color w:val="000000"/>
          <w:sz w:val="28"/>
          <w:szCs w:val="28"/>
        </w:rPr>
        <w:footnoteReference w:id="1"/>
      </w:r>
      <w:r>
        <w:rPr>
          <w:color w:val="000000"/>
          <w:sz w:val="28"/>
          <w:szCs w:val="28"/>
        </w:rPr>
        <w:t xml:space="preserve">, осуществляет координацию деятельности воспитателей, педагогических работников в проектировании развивающей образовательной среды образовательного учреждения. Оказывает методическую помощь воспитателям, способствует обобщению передового педагогического опыта, повышению квалификации воспитателей, развитию их творческих инициатив. </w:t>
      </w:r>
    </w:p>
    <w:p w:rsidR="002115CA" w:rsidRDefault="002115CA" w:rsidP="002115CA">
      <w:pPr>
        <w:pStyle w:val="a7"/>
        <w:spacing w:before="0" w:after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Должен знать: </w:t>
      </w:r>
      <w:r>
        <w:rPr>
          <w:sz w:val="28"/>
          <w:szCs w:val="28"/>
        </w:rPr>
        <w:t>приоритетные</w:t>
      </w:r>
      <w:r>
        <w:rPr>
          <w:sz w:val="28"/>
        </w:rPr>
        <w:t xml:space="preserve"> направления развития образовательной системы Российской Федерации; </w:t>
      </w:r>
      <w:r>
        <w:rPr>
          <w:sz w:val="28"/>
          <w:szCs w:val="28"/>
        </w:rPr>
        <w:t xml:space="preserve">законы и иные нормативные правовые акты, регламентирующие образовательную деятельность; Конвенцию о правах ребенка; педагогику, детскую, возрастную и социальную психологию; психологию отношений, индивидуальные и возрастные особенности детей и подростков, возрастную физиологию, школьную гигиену; методы и формы мониторинга деятельности обучающихся, воспитанников; педагогическую этику; </w:t>
      </w:r>
      <w:proofErr w:type="gramStart"/>
      <w:r>
        <w:rPr>
          <w:sz w:val="28"/>
          <w:szCs w:val="28"/>
        </w:rPr>
        <w:t xml:space="preserve">теорию и методику воспитательной работы, организации свободного времени обучающихся, воспитанников; методы управления образовательными системами; современные педагогические технологии продуктивного, дифференцированного, развивающего обучения, реализации </w:t>
      </w:r>
      <w:proofErr w:type="spellStart"/>
      <w:r>
        <w:rPr>
          <w:sz w:val="28"/>
          <w:szCs w:val="28"/>
        </w:rPr>
        <w:t>компетентностного</w:t>
      </w:r>
      <w:proofErr w:type="spellEnd"/>
      <w:r>
        <w:rPr>
          <w:sz w:val="28"/>
          <w:szCs w:val="28"/>
        </w:rPr>
        <w:t xml:space="preserve"> подхода; методы убеждения, аргументации своей позиции, установления контактов с обучающимися, воспитанниками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</w:t>
      </w:r>
      <w:proofErr w:type="gramEnd"/>
      <w:r>
        <w:rPr>
          <w:sz w:val="28"/>
          <w:szCs w:val="28"/>
        </w:rPr>
        <w:t xml:space="preserve"> основы экологии, экономики, социологии; трудовое законодательство; основы работы с текстовыми редакторами, электронными таблицами, электронной почтой и браузерами, мультимедийным оборудованием; правила внутреннего трудового распорядка образовательного учреждения; правила по охране труда и пожарной безопасности. </w:t>
      </w:r>
    </w:p>
    <w:p w:rsidR="002115CA" w:rsidRDefault="002115CA" w:rsidP="002115CA">
      <w:pPr>
        <w:pStyle w:val="a7"/>
        <w:spacing w:before="0" w:after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Требования к квалификации. </w:t>
      </w:r>
      <w:r>
        <w:rPr>
          <w:sz w:val="28"/>
          <w:szCs w:val="28"/>
        </w:rPr>
        <w:t>Высшее профессиональное образование или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среднее профессиональное образование по направлению подготовки «Образование и педагогика» без предъявления требований к стажу работы либо высшее профессиональное образование или среднее </w:t>
      </w:r>
      <w:r>
        <w:rPr>
          <w:sz w:val="28"/>
          <w:szCs w:val="28"/>
        </w:rPr>
        <w:lastRenderedPageBreak/>
        <w:t xml:space="preserve">профессиональное образование и дополнительное профессиональное образование по направлению подготовки «Образование и педагогика» без предъявления требований к стажу работы. </w:t>
      </w:r>
    </w:p>
    <w:p w:rsidR="002115CA" w:rsidRDefault="002115CA" w:rsidP="002115CA">
      <w:pPr>
        <w:pStyle w:val="a7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старшего воспитателя - высшее профессиональное образование  по направлению подготовки «Образование и педагогика» и стаж работы в должности воспитателя не менее 2 лет. </w:t>
      </w:r>
    </w:p>
    <w:p w:rsidR="002115CA" w:rsidRDefault="002115CA" w:rsidP="002115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Музыкальный руководитель</w:t>
      </w:r>
    </w:p>
    <w:p w:rsidR="002115CA" w:rsidRDefault="002115CA" w:rsidP="002115CA">
      <w:pPr>
        <w:jc w:val="center"/>
        <w:rPr>
          <w:b/>
          <w:sz w:val="28"/>
          <w:szCs w:val="28"/>
        </w:rPr>
      </w:pPr>
    </w:p>
    <w:p w:rsidR="002115CA" w:rsidRDefault="002115CA" w:rsidP="002115CA">
      <w:pPr>
        <w:pStyle w:val="a7"/>
        <w:spacing w:before="0" w:after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Должностные обязанности. </w:t>
      </w:r>
      <w:r>
        <w:rPr>
          <w:sz w:val="28"/>
          <w:szCs w:val="28"/>
        </w:rPr>
        <w:t>Осуществляет развитие музыкальных способностей и эмоциональной сферы, творческой деятельности воспитанников. Формирует их эстетический вкус, используя разные виды и формы организации музыкальной деятельности. Участвует в разработке образовательной программы образовательного учреждения. Координирует работу педагогического персонала и родителей (лиц, их заменяющих) по вопросам музыкального воспитания детей, определяет направления их участия в развитии музыкальных способностей с учетом индивидуальных и возрастных особенностей воспитанников, а также их творческих способностей. Определяет содержание музыкальных занятий с учетом возраста, подготовленности, индивидуальных и психофизических особенностей воспитанников, используя современные формы, способы обучения, образовательные, музыкальные технологии, достижения  мировой и отечественной музыкальной культуры, современные методы оценивания достижений воспитанников. Участвует в организации и проведении массовых мероприятий с воспитанниками в рамках образовательной программы образовательного  учреждения (музыкальные вечера, развлечения, пение, хороводы, танцы, показ кукольного и теневого театра и иные мероприятия), спортивных мероприятиях с воспитанниками, обеспечивает их музыкальное сопровождение. Консультирует родителей (лиц, их заменяющих) и воспитателей по вопросам подготовки воспитанников к их участию в массовых, праздничных мероприятиях. Обеспечивает охрану жизни и здоровья воспитанников во время образовательного процесса. Участвует в работе педагогических, методических советов, других формах методической работы, в проведении родительских собраний, оздоровительных, воспитательных и других мероприятий, предусмотренных образовательной программой. Выполняет правила по охране труда и пожарной безопасности.</w:t>
      </w:r>
    </w:p>
    <w:p w:rsidR="002115CA" w:rsidRDefault="002115CA" w:rsidP="002115CA">
      <w:pPr>
        <w:pStyle w:val="a7"/>
        <w:spacing w:before="0" w:after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Должен знать: </w:t>
      </w:r>
      <w:r>
        <w:rPr>
          <w:sz w:val="28"/>
        </w:rPr>
        <w:t xml:space="preserve">приоритетные направления развития образовательной системы Российской Федерации; </w:t>
      </w:r>
      <w:r>
        <w:rPr>
          <w:sz w:val="28"/>
          <w:szCs w:val="28"/>
        </w:rPr>
        <w:t xml:space="preserve">законы и иные нормативные правовые акты, регламентирующие образовательную деятельность; Конвенцию о правах ребенка; педагогику и психологию; возрастную физиологию, анатомию; санитарию и гигиену; индивидуальные особенности развития детей,  музыкального восприятия, эмоций, моторики и музыкальных возможностей детей разного возраста; </w:t>
      </w:r>
      <w:proofErr w:type="gramStart"/>
      <w:r>
        <w:rPr>
          <w:sz w:val="28"/>
          <w:szCs w:val="28"/>
        </w:rPr>
        <w:t xml:space="preserve">методы убеждения, аргументации своей позиции, установления контакта с воспитанниками разного возраста, их родителями (лицами, их заменяющими),  педагогическими работниками, музыкальные </w:t>
      </w:r>
      <w:r>
        <w:rPr>
          <w:sz w:val="28"/>
          <w:szCs w:val="28"/>
        </w:rPr>
        <w:lastRenderedPageBreak/>
        <w:t>произведения детского репертуара; при работе с детьми, имеющими отклонения в развитии - основы дефектологии и соответствующие методики их обучения; современные образовательные музыкальные технологии, достижения мировой и отечественной музыкальной культуры;</w:t>
      </w:r>
      <w:proofErr w:type="gramEnd"/>
      <w:r>
        <w:rPr>
          <w:sz w:val="28"/>
          <w:szCs w:val="28"/>
        </w:rPr>
        <w:t xml:space="preserve"> основы работы с персональным компьютером (текстовыми редакторами, электронными таблицами), электронной почтой и браузерами, мультимедийным оборудованием, музыкальными редакторами; правила внутреннего трудового распорядка образовательного учреждения; правила по охране труда и пожарной безопасности. </w:t>
      </w:r>
    </w:p>
    <w:p w:rsidR="002115CA" w:rsidRDefault="002115CA" w:rsidP="002115CA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Требования к квалификации. </w:t>
      </w:r>
      <w:r>
        <w:rPr>
          <w:sz w:val="28"/>
          <w:szCs w:val="28"/>
        </w:rPr>
        <w:t xml:space="preserve">Высшее профессиональное образование или среднее профессиональное образование по направлению подготовки «Образование и педагогика», профессиональное владение техникой исполнения на музыкальном инструменте без предъявления требований к стажу работы. </w:t>
      </w:r>
    </w:p>
    <w:p w:rsidR="002115CA" w:rsidRDefault="002115CA" w:rsidP="002115CA">
      <w:pPr>
        <w:spacing w:before="280" w:after="280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Младший воспитатель</w:t>
      </w:r>
    </w:p>
    <w:p w:rsidR="002115CA" w:rsidRDefault="002115CA" w:rsidP="002115CA">
      <w:pPr>
        <w:pStyle w:val="a7"/>
        <w:spacing w:before="0" w:after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Должностные обязанности. </w:t>
      </w:r>
      <w:r>
        <w:rPr>
          <w:sz w:val="28"/>
          <w:szCs w:val="28"/>
        </w:rPr>
        <w:t>Участвует в планировании и организации жизнедеятельности воспитанников, в проведении занятий, организуемых воспитателем. Осуществляет под руководством воспитателя повседневную работу, обеспечивающую создание условий для социально-психологической реабилитации, социальной и трудовой адаптации воспитанников. Совместно с медицинскими работниками и под руководством воспитателя обеспечивает сохранение и укрепление здоровья воспитанников, проведение мероприятий, способствующих их психофизическому развитию, соблюдению ими распорядка дня. Организует с учетом возраста воспитанников их работу по самообслуживанию, соблюдение ими требований охраны труда, оказывает им необходимую помощь. Участвует в работе по профилактике отклоняющегося поведения, вредных привычек у воспитанников. Обеспечивает состояние помещений и оборудования, соответствующее санитарно-гигиеническим нормам их содержания. Взаимодействует с родителями воспитанников (лицами, их заменяющими). Обеспечивает охрану жизни и здоровья воспитанников во время образовательного процесса. Выполняет правила по охране труда и пожарной безопасности.</w:t>
      </w:r>
    </w:p>
    <w:p w:rsidR="002115CA" w:rsidRDefault="002115CA" w:rsidP="002115CA">
      <w:pPr>
        <w:pStyle w:val="a7"/>
        <w:spacing w:before="0" w:after="0"/>
        <w:ind w:firstLine="709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Должен знать: </w:t>
      </w:r>
      <w:r>
        <w:rPr>
          <w:sz w:val="28"/>
          <w:szCs w:val="28"/>
        </w:rPr>
        <w:t>законы и иные нормативные правовые акты, регламентирующие образовательную деятельность; Конвенцию о правах ребенка; основы педагогики, психологии, возрастной физиологии, гигиены, доврачебной медицинской помощи, теории и методики воспитательной работы; методы убеждения, аргументации своей позиции, установления контактов с воспитанниками разного возраста, их родителями (лицами, их заменяющими); правила охраны жизни и здоровья воспитанников, ухода за детьми;</w:t>
      </w:r>
      <w:proofErr w:type="gramEnd"/>
      <w:r>
        <w:rPr>
          <w:sz w:val="28"/>
          <w:szCs w:val="28"/>
        </w:rPr>
        <w:t xml:space="preserve"> санитарно-гигиенические нормы содержания помещений, оборудования, инвентаря, правила внутреннего трудового распорядка образовательного учреждения; правила по охране труда и пожарной безопасности. </w:t>
      </w:r>
    </w:p>
    <w:p w:rsidR="002115CA" w:rsidRDefault="002115CA" w:rsidP="002115CA">
      <w:pPr>
        <w:pStyle w:val="a7"/>
        <w:spacing w:before="0" w:after="0"/>
        <w:ind w:firstLine="403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Требования к квалификации. </w:t>
      </w:r>
      <w:r>
        <w:rPr>
          <w:sz w:val="28"/>
          <w:szCs w:val="28"/>
        </w:rPr>
        <w:t xml:space="preserve">Среднее профессиональное образование без предъявления требований к стажу работы или среднее (полное) общее образование и профессиональная подготовка в области образования и педагогики без предъявления требований к стажу работы. </w:t>
      </w:r>
    </w:p>
    <w:p w:rsidR="002115CA" w:rsidRDefault="002115CA"/>
    <w:sectPr w:rsidR="002115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43BA" w:rsidRDefault="00E843BA" w:rsidP="002115CA">
      <w:r>
        <w:separator/>
      </w:r>
    </w:p>
  </w:endnote>
  <w:endnote w:type="continuationSeparator" w:id="0">
    <w:p w:rsidR="00E843BA" w:rsidRDefault="00E843BA" w:rsidP="002115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43BA" w:rsidRDefault="00E843BA" w:rsidP="002115CA">
      <w:r>
        <w:separator/>
      </w:r>
    </w:p>
  </w:footnote>
  <w:footnote w:type="continuationSeparator" w:id="0">
    <w:p w:rsidR="00E843BA" w:rsidRDefault="00E843BA" w:rsidP="002115CA">
      <w:r>
        <w:continuationSeparator/>
      </w:r>
    </w:p>
  </w:footnote>
  <w:footnote w:id="1">
    <w:p w:rsidR="002115CA" w:rsidRDefault="002115CA" w:rsidP="002115CA">
      <w:pPr>
        <w:pStyle w:val="a8"/>
      </w:pPr>
      <w:r>
        <w:rPr>
          <w:rStyle w:val="a6"/>
        </w:rPr>
        <w:footnoteRef/>
      </w:r>
      <w:r>
        <w:tab/>
        <w:t xml:space="preserve"> За исключением обязанностей по непосредственному воспитанию детей в образовательных учреждениях, в которых штатными расписаниями предусмотрена самостоятельная должность старшего воспитателя.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6D8"/>
    <w:rsid w:val="000546D8"/>
    <w:rsid w:val="002115CA"/>
    <w:rsid w:val="00221BC8"/>
    <w:rsid w:val="00614479"/>
    <w:rsid w:val="006933D3"/>
    <w:rsid w:val="009E79B7"/>
    <w:rsid w:val="00E84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5C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115CA"/>
    <w:rPr>
      <w:color w:val="0000FF"/>
      <w:u w:val="single"/>
    </w:rPr>
  </w:style>
  <w:style w:type="paragraph" w:customStyle="1" w:styleId="ConsPlusTitle">
    <w:name w:val="ConsPlusTitle"/>
    <w:rsid w:val="002115CA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sz w:val="28"/>
      <w:szCs w:val="28"/>
      <w:lang w:eastAsia="ar-SA"/>
    </w:rPr>
  </w:style>
  <w:style w:type="paragraph" w:customStyle="1" w:styleId="Heading">
    <w:name w:val="Heading"/>
    <w:rsid w:val="002115C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lang w:eastAsia="ar-SA"/>
    </w:rPr>
  </w:style>
  <w:style w:type="paragraph" w:customStyle="1" w:styleId="ConsPlusNormal">
    <w:name w:val="ConsPlusNormal"/>
    <w:rsid w:val="002115CA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Title">
    <w:name w:val="ConsTitle"/>
    <w:rsid w:val="002115CA"/>
    <w:pPr>
      <w:widowControl w:val="0"/>
      <w:suppressAutoHyphens/>
      <w:autoSpaceDE w:val="0"/>
      <w:spacing w:after="0" w:line="240" w:lineRule="auto"/>
      <w:ind w:right="19772"/>
    </w:pPr>
    <w:rPr>
      <w:rFonts w:ascii="Arial" w:eastAsia="Arial" w:hAnsi="Arial" w:cs="Arial"/>
      <w:b/>
      <w:bCs/>
      <w:sz w:val="16"/>
      <w:szCs w:val="16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2115C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5CA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6">
    <w:name w:val="Символ сноски"/>
    <w:rsid w:val="002115CA"/>
    <w:rPr>
      <w:vertAlign w:val="superscript"/>
    </w:rPr>
  </w:style>
  <w:style w:type="paragraph" w:styleId="a7">
    <w:name w:val="Normal (Web)"/>
    <w:basedOn w:val="a"/>
    <w:rsid w:val="002115CA"/>
    <w:pPr>
      <w:spacing w:before="280" w:after="280"/>
    </w:pPr>
  </w:style>
  <w:style w:type="paragraph" w:styleId="a8">
    <w:name w:val="footnote text"/>
    <w:basedOn w:val="a"/>
    <w:link w:val="a9"/>
    <w:rsid w:val="002115CA"/>
    <w:pPr>
      <w:widowControl w:val="0"/>
      <w:ind w:firstLine="400"/>
      <w:jc w:val="both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rsid w:val="002115C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5C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115CA"/>
    <w:rPr>
      <w:color w:val="0000FF"/>
      <w:u w:val="single"/>
    </w:rPr>
  </w:style>
  <w:style w:type="paragraph" w:customStyle="1" w:styleId="ConsPlusTitle">
    <w:name w:val="ConsPlusTitle"/>
    <w:rsid w:val="002115CA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sz w:val="28"/>
      <w:szCs w:val="28"/>
      <w:lang w:eastAsia="ar-SA"/>
    </w:rPr>
  </w:style>
  <w:style w:type="paragraph" w:customStyle="1" w:styleId="Heading">
    <w:name w:val="Heading"/>
    <w:rsid w:val="002115C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lang w:eastAsia="ar-SA"/>
    </w:rPr>
  </w:style>
  <w:style w:type="paragraph" w:customStyle="1" w:styleId="ConsPlusNormal">
    <w:name w:val="ConsPlusNormal"/>
    <w:rsid w:val="002115CA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Title">
    <w:name w:val="ConsTitle"/>
    <w:rsid w:val="002115CA"/>
    <w:pPr>
      <w:widowControl w:val="0"/>
      <w:suppressAutoHyphens/>
      <w:autoSpaceDE w:val="0"/>
      <w:spacing w:after="0" w:line="240" w:lineRule="auto"/>
      <w:ind w:right="19772"/>
    </w:pPr>
    <w:rPr>
      <w:rFonts w:ascii="Arial" w:eastAsia="Arial" w:hAnsi="Arial" w:cs="Arial"/>
      <w:b/>
      <w:bCs/>
      <w:sz w:val="16"/>
      <w:szCs w:val="16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2115C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5CA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6">
    <w:name w:val="Символ сноски"/>
    <w:rsid w:val="002115CA"/>
    <w:rPr>
      <w:vertAlign w:val="superscript"/>
    </w:rPr>
  </w:style>
  <w:style w:type="paragraph" w:styleId="a7">
    <w:name w:val="Normal (Web)"/>
    <w:basedOn w:val="a"/>
    <w:rsid w:val="002115CA"/>
    <w:pPr>
      <w:spacing w:before="280" w:after="280"/>
    </w:pPr>
  </w:style>
  <w:style w:type="paragraph" w:styleId="a8">
    <w:name w:val="footnote text"/>
    <w:basedOn w:val="a"/>
    <w:link w:val="a9"/>
    <w:rsid w:val="002115CA"/>
    <w:pPr>
      <w:widowControl w:val="0"/>
      <w:ind w:firstLine="400"/>
      <w:jc w:val="both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rsid w:val="002115C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uprof@spectrnet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ed-unio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3383</Words>
  <Characters>19288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RUCHEEK</dc:creator>
  <cp:lastModifiedBy>RUCHEEK</cp:lastModifiedBy>
  <cp:revision>3</cp:revision>
  <cp:lastPrinted>2019-03-12T05:08:00Z</cp:lastPrinted>
  <dcterms:created xsi:type="dcterms:W3CDTF">2019-03-12T02:55:00Z</dcterms:created>
  <dcterms:modified xsi:type="dcterms:W3CDTF">2019-03-12T05:08:00Z</dcterms:modified>
</cp:coreProperties>
</file>