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1B" w:rsidRPr="004C04D8" w:rsidRDefault="00814E1B">
      <w:pPr>
        <w:spacing w:before="84" w:after="84" w:line="240" w:lineRule="exact"/>
        <w:rPr>
          <w:sz w:val="19"/>
          <w:szCs w:val="19"/>
        </w:rPr>
      </w:pPr>
    </w:p>
    <w:p w:rsidR="004C04D8" w:rsidRPr="004C04D8" w:rsidRDefault="004C04D8" w:rsidP="004C04D8">
      <w:pPr>
        <w:ind w:left="567" w:right="20"/>
        <w:jc w:val="center"/>
        <w:rPr>
          <w:rFonts w:ascii="Times New Roman" w:hAnsi="Times New Roman" w:cs="Times New Roman"/>
          <w:b/>
        </w:rPr>
      </w:pPr>
      <w:r w:rsidRPr="004C04D8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4C04D8">
        <w:rPr>
          <w:rFonts w:ascii="Times New Roman" w:hAnsi="Times New Roman" w:cs="Times New Roman"/>
          <w:b/>
        </w:rPr>
        <w:br/>
      </w:r>
      <w:r w:rsidRPr="004C04D8">
        <w:rPr>
          <w:rFonts w:ascii="Times New Roman" w:hAnsi="Times New Roman" w:cs="Times New Roman"/>
          <w:b/>
          <w:u w:val="single"/>
        </w:rPr>
        <w:t>__</w:t>
      </w:r>
      <w:r>
        <w:rPr>
          <w:rFonts w:ascii="Times New Roman" w:hAnsi="Times New Roman" w:cs="Times New Roman"/>
          <w:b/>
          <w:u w:val="single"/>
        </w:rPr>
        <w:t>____</w:t>
      </w:r>
      <w:r w:rsidRPr="004C04D8">
        <w:rPr>
          <w:rFonts w:ascii="Times New Roman" w:hAnsi="Times New Roman" w:cs="Times New Roman"/>
          <w:b/>
          <w:u w:val="single"/>
        </w:rPr>
        <w:t>__</w:t>
      </w:r>
      <w:r>
        <w:rPr>
          <w:rFonts w:ascii="Times New Roman" w:hAnsi="Times New Roman" w:cs="Times New Roman"/>
          <w:b/>
          <w:u w:val="single"/>
        </w:rPr>
        <w:t>___</w:t>
      </w:r>
      <w:r w:rsidRPr="004C04D8">
        <w:rPr>
          <w:rFonts w:ascii="Times New Roman" w:hAnsi="Times New Roman" w:cs="Times New Roman"/>
          <w:b/>
          <w:u w:val="single"/>
        </w:rPr>
        <w:t>____</w:t>
      </w:r>
      <w:r>
        <w:rPr>
          <w:rFonts w:ascii="Times New Roman" w:hAnsi="Times New Roman" w:cs="Times New Roman"/>
          <w:b/>
          <w:u w:val="single"/>
        </w:rPr>
        <w:t>_________</w:t>
      </w:r>
      <w:r w:rsidRPr="004C04D8">
        <w:rPr>
          <w:rFonts w:ascii="Times New Roman" w:hAnsi="Times New Roman" w:cs="Times New Roman"/>
          <w:b/>
          <w:u w:val="single"/>
        </w:rPr>
        <w:t>Юговский детский сад «Ручеек»_</w:t>
      </w:r>
      <w:r>
        <w:rPr>
          <w:rFonts w:ascii="Times New Roman" w:hAnsi="Times New Roman" w:cs="Times New Roman"/>
          <w:b/>
          <w:u w:val="single"/>
        </w:rPr>
        <w:t>___________________</w:t>
      </w:r>
      <w:r w:rsidRPr="004C04D8">
        <w:rPr>
          <w:rFonts w:ascii="Times New Roman" w:hAnsi="Times New Roman" w:cs="Times New Roman"/>
          <w:b/>
          <w:u w:val="single"/>
        </w:rPr>
        <w:t>________</w:t>
      </w:r>
    </w:p>
    <w:p w:rsidR="004C04D8" w:rsidRPr="004C04D8" w:rsidRDefault="004C04D8" w:rsidP="004C04D8">
      <w:pPr>
        <w:spacing w:after="929"/>
        <w:ind w:left="1134" w:right="20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  тел. 8 (30144) 59-8-08                                                                                           Прибайкальский район                                                                </w:t>
      </w:r>
      <w:proofErr w:type="gramStart"/>
      <w:r w:rsidRPr="004C04D8">
        <w:rPr>
          <w:rFonts w:ascii="Times New Roman" w:hAnsi="Times New Roman" w:cs="Times New Roman"/>
          <w:b/>
          <w:bCs/>
        </w:rPr>
        <w:t>е</w:t>
      </w:r>
      <w:proofErr w:type="gramEnd"/>
      <w:r w:rsidRPr="004C04D8">
        <w:rPr>
          <w:rFonts w:ascii="Times New Roman" w:hAnsi="Times New Roman" w:cs="Times New Roman"/>
          <w:b/>
          <w:bCs/>
        </w:rPr>
        <w:t>-</w:t>
      </w:r>
      <w:r w:rsidRPr="004C04D8">
        <w:rPr>
          <w:rFonts w:ascii="Times New Roman" w:hAnsi="Times New Roman" w:cs="Times New Roman"/>
          <w:b/>
          <w:bCs/>
          <w:lang w:val="en-US"/>
        </w:rPr>
        <w:t>mail</w:t>
      </w:r>
      <w:r w:rsidRPr="004C04D8">
        <w:rPr>
          <w:rFonts w:ascii="Times New Roman" w:hAnsi="Times New Roman" w:cs="Times New Roman"/>
          <w:b/>
          <w:bCs/>
        </w:rPr>
        <w:t>:</w:t>
      </w:r>
      <w:proofErr w:type="spellStart"/>
      <w:r w:rsidRPr="004C04D8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4C04D8">
        <w:rPr>
          <w:rFonts w:ascii="Times New Roman" w:hAnsi="Times New Roman" w:cs="Times New Roman"/>
          <w:b/>
          <w:bCs/>
        </w:rPr>
        <w:t>2015@</w:t>
      </w:r>
      <w:proofErr w:type="spellStart"/>
      <w:r w:rsidRPr="004C04D8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4C04D8">
        <w:rPr>
          <w:rFonts w:ascii="Times New Roman" w:hAnsi="Times New Roman" w:cs="Times New Roman"/>
          <w:b/>
          <w:bCs/>
        </w:rPr>
        <w:t>.</w:t>
      </w:r>
      <w:proofErr w:type="spellStart"/>
      <w:r w:rsidRPr="004C04D8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4C04D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4C04D8">
        <w:rPr>
          <w:rFonts w:ascii="Times New Roman" w:hAnsi="Times New Roman" w:cs="Times New Roman"/>
          <w:b/>
          <w:bCs/>
          <w:u w:val="single"/>
        </w:rPr>
        <w:t xml:space="preserve">с. Югово, ул. 40 лет Победы,61_________________________________________________________ </w:t>
      </w:r>
      <w:r w:rsidRPr="004C04D8">
        <w:rPr>
          <w:rFonts w:ascii="Times New Roman" w:hAnsi="Times New Roman" w:cs="Times New Roman"/>
        </w:rPr>
        <w:t xml:space="preserve">    </w:t>
      </w:r>
    </w:p>
    <w:p w:rsidR="004C04D8" w:rsidRPr="004C04D8" w:rsidRDefault="004C04D8" w:rsidP="004C04D8">
      <w:pPr>
        <w:tabs>
          <w:tab w:val="left" w:pos="7651"/>
        </w:tabs>
        <w:ind w:left="1134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</w:rPr>
        <w:t>Согласовано</w:t>
      </w:r>
      <w:proofErr w:type="gramStart"/>
      <w:r w:rsidRPr="004C04D8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4C04D8">
        <w:rPr>
          <w:rFonts w:ascii="Times New Roman" w:hAnsi="Times New Roman" w:cs="Times New Roman"/>
        </w:rPr>
        <w:t>тверждаю:</w:t>
      </w:r>
    </w:p>
    <w:p w:rsidR="004C04D8" w:rsidRPr="004C04D8" w:rsidRDefault="004C04D8" w:rsidP="004C04D8">
      <w:pPr>
        <w:tabs>
          <w:tab w:val="left" w:pos="7056"/>
        </w:tabs>
        <w:ind w:left="1134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4C04D8" w:rsidRPr="004C04D8" w:rsidRDefault="004C04D8" w:rsidP="004C04D8">
      <w:pPr>
        <w:tabs>
          <w:tab w:val="left" w:leader="underscore" w:pos="1440"/>
          <w:tab w:val="left" w:pos="6764"/>
        </w:tabs>
        <w:ind w:left="1134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4C04D8" w:rsidRPr="004C04D8" w:rsidRDefault="004C04D8" w:rsidP="004C04D8">
      <w:pPr>
        <w:tabs>
          <w:tab w:val="left" w:leader="underscore" w:pos="7385"/>
        </w:tabs>
        <w:ind w:left="1134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_______</w:t>
      </w:r>
      <w:r w:rsidRPr="004C04D8">
        <w:rPr>
          <w:rFonts w:ascii="Times New Roman" w:hAnsi="Times New Roman" w:cs="Times New Roman"/>
        </w:rPr>
        <w:t>А.В. Воронина</w:t>
      </w:r>
    </w:p>
    <w:p w:rsidR="004C04D8" w:rsidRPr="004C04D8" w:rsidRDefault="004C04D8" w:rsidP="004C04D8">
      <w:pPr>
        <w:tabs>
          <w:tab w:val="left" w:pos="6764"/>
          <w:tab w:val="left" w:pos="8095"/>
        </w:tabs>
        <w:spacing w:after="267"/>
        <w:ind w:left="1134"/>
        <w:rPr>
          <w:rFonts w:ascii="Times New Roman" w:hAnsi="Times New Roman" w:cs="Times New Roman"/>
        </w:rPr>
      </w:pPr>
      <w:r w:rsidRPr="004C04D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4C04D8">
        <w:rPr>
          <w:rFonts w:ascii="Times New Roman" w:hAnsi="Times New Roman" w:cs="Times New Roman"/>
        </w:rPr>
        <w:fldChar w:fldCharType="begin"/>
      </w:r>
      <w:r w:rsidRPr="004C04D8">
        <w:rPr>
          <w:rFonts w:ascii="Times New Roman" w:hAnsi="Times New Roman" w:cs="Times New Roman"/>
        </w:rPr>
        <w:instrText xml:space="preserve"> TOC \o "1-5" \h \z </w:instrText>
      </w:r>
      <w:r w:rsidRPr="004C04D8">
        <w:rPr>
          <w:rFonts w:ascii="Times New Roman" w:hAnsi="Times New Roman" w:cs="Times New Roman"/>
        </w:rPr>
        <w:fldChar w:fldCharType="separate"/>
      </w:r>
      <w:r w:rsidRPr="004C04D8">
        <w:rPr>
          <w:rFonts w:ascii="Times New Roman" w:hAnsi="Times New Roman" w:cs="Times New Roman"/>
        </w:rPr>
        <w:t>"__"_________20___г.</w:t>
      </w:r>
    </w:p>
    <w:p w:rsidR="004C04D8" w:rsidRPr="004C04D8" w:rsidRDefault="004C04D8" w:rsidP="004C04D8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ind w:left="1134"/>
        <w:rPr>
          <w:rFonts w:ascii="Times New Roman" w:hAnsi="Times New Roman" w:cs="Times New Roman"/>
        </w:rPr>
      </w:pPr>
      <w:proofErr w:type="gramStart"/>
      <w:r w:rsidRPr="004C04D8">
        <w:rPr>
          <w:rFonts w:ascii="Times New Roman" w:hAnsi="Times New Roman" w:cs="Times New Roman"/>
        </w:rPr>
        <w:t>Введена</w:t>
      </w:r>
      <w:proofErr w:type="gramEnd"/>
      <w:r w:rsidRPr="004C04D8">
        <w:rPr>
          <w:rFonts w:ascii="Times New Roman" w:hAnsi="Times New Roman" w:cs="Times New Roman"/>
        </w:rPr>
        <w:t xml:space="preserve"> в действие "</w:t>
      </w:r>
      <w:r w:rsidRPr="004C04D8">
        <w:rPr>
          <w:rFonts w:ascii="Times New Roman" w:hAnsi="Times New Roman" w:cs="Times New Roman"/>
          <w:u w:val="single"/>
        </w:rPr>
        <w:t>__</w:t>
      </w:r>
      <w:r w:rsidRPr="004C04D8">
        <w:rPr>
          <w:rFonts w:ascii="Times New Roman" w:hAnsi="Times New Roman" w:cs="Times New Roman"/>
        </w:rPr>
        <w:t>"</w:t>
      </w:r>
      <w:r w:rsidRPr="004C04D8">
        <w:rPr>
          <w:rFonts w:ascii="Times New Roman" w:hAnsi="Times New Roman" w:cs="Times New Roman"/>
          <w:u w:val="single"/>
        </w:rPr>
        <w:t>___</w:t>
      </w:r>
      <w:r w:rsidRPr="004C04D8">
        <w:rPr>
          <w:rFonts w:ascii="Times New Roman" w:hAnsi="Times New Roman" w:cs="Times New Roman"/>
          <w:u w:val="single"/>
        </w:rPr>
        <w:tab/>
      </w:r>
      <w:r w:rsidRPr="004C04D8">
        <w:rPr>
          <w:rFonts w:ascii="Times New Roman" w:hAnsi="Times New Roman" w:cs="Times New Roman"/>
        </w:rPr>
        <w:t>20</w:t>
      </w:r>
      <w:r w:rsidRPr="004C04D8">
        <w:rPr>
          <w:rFonts w:ascii="Times New Roman" w:hAnsi="Times New Roman" w:cs="Times New Roman"/>
          <w:u w:val="single"/>
        </w:rPr>
        <w:tab/>
      </w:r>
      <w:r w:rsidRPr="004C04D8">
        <w:rPr>
          <w:rFonts w:ascii="Times New Roman" w:hAnsi="Times New Roman" w:cs="Times New Roman"/>
        </w:rPr>
        <w:t>г.</w:t>
      </w:r>
    </w:p>
    <w:p w:rsidR="00814E1B" w:rsidRDefault="004C04D8" w:rsidP="004C04D8">
      <w:pPr>
        <w:ind w:left="1134"/>
        <w:rPr>
          <w:sz w:val="2"/>
          <w:szCs w:val="2"/>
        </w:rPr>
        <w:sectPr w:rsidR="00814E1B">
          <w:pgSz w:w="11900" w:h="16840"/>
          <w:pgMar w:top="1178" w:right="0" w:bottom="1258" w:left="0" w:header="0" w:footer="3" w:gutter="0"/>
          <w:cols w:space="720"/>
          <w:noEndnote/>
          <w:docGrid w:linePitch="360"/>
        </w:sectPr>
      </w:pPr>
      <w:r w:rsidRPr="004C04D8">
        <w:rPr>
          <w:rFonts w:ascii="Times New Roman" w:hAnsi="Times New Roman" w:cs="Times New Roman"/>
        </w:rPr>
        <w:t>Приказ № ___от "___"__________   20__г.</w:t>
      </w:r>
      <w:r>
        <w:t xml:space="preserve"> </w:t>
      </w:r>
      <w:r>
        <w:rPr>
          <w:rFonts w:hint="eastAsia"/>
        </w:rPr>
        <w:fldChar w:fldCharType="end"/>
      </w:r>
      <w:bookmarkStart w:id="0" w:name="_GoBack"/>
      <w:bookmarkEnd w:id="0"/>
    </w:p>
    <w:p w:rsidR="004C04D8" w:rsidRDefault="004C04D8">
      <w:pPr>
        <w:pStyle w:val="10"/>
        <w:keepNext/>
        <w:keepLines/>
        <w:shd w:val="clear" w:color="auto" w:fill="auto"/>
        <w:spacing w:line="274" w:lineRule="exact"/>
        <w:rPr>
          <w:rStyle w:val="11"/>
          <w:b/>
          <w:bCs/>
        </w:rPr>
      </w:pPr>
      <w:bookmarkStart w:id="1" w:name="bookmark1"/>
    </w:p>
    <w:p w:rsidR="004C04D8" w:rsidRDefault="004C04D8">
      <w:pPr>
        <w:pStyle w:val="10"/>
        <w:keepNext/>
        <w:keepLines/>
        <w:shd w:val="clear" w:color="auto" w:fill="auto"/>
        <w:spacing w:line="274" w:lineRule="exact"/>
        <w:rPr>
          <w:rStyle w:val="11"/>
          <w:b/>
          <w:bCs/>
        </w:rPr>
      </w:pPr>
    </w:p>
    <w:p w:rsidR="00814E1B" w:rsidRDefault="00DA5076">
      <w:pPr>
        <w:pStyle w:val="10"/>
        <w:keepNext/>
        <w:keepLines/>
        <w:shd w:val="clear" w:color="auto" w:fill="auto"/>
        <w:spacing w:line="274" w:lineRule="exact"/>
      </w:pPr>
      <w:r>
        <w:rPr>
          <w:rStyle w:val="11"/>
          <w:b/>
          <w:bCs/>
        </w:rPr>
        <w:t>ИНСТРУКЦИЯ</w:t>
      </w:r>
      <w:bookmarkEnd w:id="1"/>
    </w:p>
    <w:p w:rsidR="00814E1B" w:rsidRDefault="00DA5076">
      <w:pPr>
        <w:pStyle w:val="40"/>
        <w:shd w:val="clear" w:color="auto" w:fill="auto"/>
      </w:pPr>
      <w:r>
        <w:rPr>
          <w:rStyle w:val="41"/>
          <w:b/>
          <w:bCs/>
        </w:rPr>
        <w:t>по охране труда при эксплуатации холодильного оборудования</w:t>
      </w:r>
    </w:p>
    <w:p w:rsidR="00814E1B" w:rsidRDefault="00DA5076">
      <w:pPr>
        <w:pStyle w:val="10"/>
        <w:keepNext/>
        <w:keepLines/>
        <w:shd w:val="clear" w:color="auto" w:fill="auto"/>
        <w:spacing w:after="180" w:line="274" w:lineRule="exact"/>
      </w:pPr>
      <w:bookmarkStart w:id="2" w:name="bookmark2"/>
      <w:r>
        <w:rPr>
          <w:rStyle w:val="11"/>
          <w:b/>
          <w:bCs/>
        </w:rPr>
        <w:t>ИОТ №15</w:t>
      </w:r>
      <w:bookmarkEnd w:id="2"/>
    </w:p>
    <w:p w:rsidR="00814E1B" w:rsidRDefault="00DA507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bookmarkStart w:id="3" w:name="bookmark3"/>
      <w:r>
        <w:rPr>
          <w:rStyle w:val="11"/>
          <w:b/>
          <w:bCs/>
        </w:rPr>
        <w:t>Общие требования по охране труда</w:t>
      </w:r>
      <w:bookmarkEnd w:id="3"/>
    </w:p>
    <w:p w:rsidR="00814E1B" w:rsidRDefault="00DA507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bookmarkStart w:id="4" w:name="bookmark4"/>
      <w:r>
        <w:rPr>
          <w:rStyle w:val="11"/>
          <w:b/>
          <w:bCs/>
        </w:rPr>
        <w:t xml:space="preserve">Требования по охране труда перед </w:t>
      </w:r>
      <w:r>
        <w:rPr>
          <w:rStyle w:val="11"/>
          <w:b/>
          <w:bCs/>
        </w:rPr>
        <w:t>началом работы</w:t>
      </w:r>
      <w:bookmarkEnd w:id="4"/>
    </w:p>
    <w:p w:rsidR="00814E1B" w:rsidRDefault="00DA507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bookmarkStart w:id="5" w:name="bookmark5"/>
      <w:r>
        <w:rPr>
          <w:rStyle w:val="11"/>
          <w:b/>
          <w:bCs/>
        </w:rPr>
        <w:t>Требования по охране труда во время работы</w:t>
      </w:r>
      <w:bookmarkEnd w:id="5"/>
    </w:p>
    <w:p w:rsidR="00814E1B" w:rsidRDefault="00DA507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180" w:line="274" w:lineRule="exact"/>
        <w:ind w:firstLine="740"/>
        <w:jc w:val="both"/>
      </w:pPr>
      <w:bookmarkStart w:id="6" w:name="bookmark6"/>
      <w:r>
        <w:rPr>
          <w:rStyle w:val="11"/>
          <w:b/>
          <w:bCs/>
        </w:rPr>
        <w:t>Требования безопасности при отключении</w:t>
      </w:r>
      <w:bookmarkEnd w:id="6"/>
    </w:p>
    <w:p w:rsidR="00814E1B" w:rsidRDefault="00DA507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529"/>
        </w:tabs>
        <w:spacing w:line="274" w:lineRule="exact"/>
        <w:ind w:left="3180"/>
        <w:jc w:val="both"/>
      </w:pPr>
      <w:bookmarkStart w:id="7" w:name="bookmark7"/>
      <w:r>
        <w:rPr>
          <w:rStyle w:val="11"/>
          <w:b/>
          <w:bCs/>
        </w:rPr>
        <w:t>Общие требования безопасности</w:t>
      </w:r>
      <w:bookmarkEnd w:id="7"/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Во избежание </w:t>
      </w:r>
      <w:proofErr w:type="spellStart"/>
      <w:r>
        <w:rPr>
          <w:rStyle w:val="21"/>
        </w:rPr>
        <w:t>травмирования</w:t>
      </w:r>
      <w:proofErr w:type="spellEnd"/>
      <w:r>
        <w:rPr>
          <w:rStyle w:val="21"/>
        </w:rPr>
        <w:t xml:space="preserve"> и поражения электрическим током к работе по обслуживанию холодильного оборудования допускаются лица, </w:t>
      </w:r>
      <w:r>
        <w:rPr>
          <w:rStyle w:val="21"/>
        </w:rPr>
        <w:t>знающие устройство и правила безопасной эксплуатации, прошедшие инструктаж по технике безопасности.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740"/>
      </w:pPr>
      <w:r>
        <w:rPr>
          <w:rStyle w:val="21"/>
        </w:rPr>
        <w:t>При эксплуатации холодильного оборудования соблюдать общие правила электробезопасности при пользовании электрическими приборами.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 w:after="180"/>
        <w:ind w:firstLine="740"/>
      </w:pPr>
      <w:r>
        <w:rPr>
          <w:rStyle w:val="21"/>
        </w:rPr>
        <w:t>к основному опасному фактор</w:t>
      </w:r>
      <w:r>
        <w:rPr>
          <w:rStyle w:val="21"/>
        </w:rPr>
        <w:t>у при обслуживании холодильного оборудования относится поражение электрическим током.</w:t>
      </w:r>
    </w:p>
    <w:p w:rsidR="00814E1B" w:rsidRDefault="00DA507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83"/>
        </w:tabs>
        <w:spacing w:line="274" w:lineRule="exact"/>
        <w:ind w:left="2720"/>
        <w:jc w:val="both"/>
      </w:pPr>
      <w:bookmarkStart w:id="8" w:name="bookmark8"/>
      <w:r>
        <w:rPr>
          <w:rStyle w:val="11"/>
          <w:b/>
          <w:bCs/>
        </w:rPr>
        <w:t>Требования охраны труда перед работой</w:t>
      </w:r>
      <w:bookmarkEnd w:id="8"/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76"/>
        </w:tabs>
        <w:spacing w:before="0"/>
        <w:ind w:firstLine="740"/>
      </w:pPr>
      <w:r>
        <w:rPr>
          <w:rStyle w:val="21"/>
        </w:rPr>
        <w:t>Прежде чем включать в работу холодильник, необходимо: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6"/>
        </w:tabs>
        <w:spacing w:before="0"/>
        <w:ind w:firstLine="740"/>
      </w:pPr>
      <w:r>
        <w:rPr>
          <w:rStyle w:val="21"/>
        </w:rPr>
        <w:t xml:space="preserve">вымыть холодильник внутри и снаружи теплым мыльно-содовым раствором, затем </w:t>
      </w:r>
      <w:r>
        <w:rPr>
          <w:rStyle w:val="21"/>
        </w:rPr>
        <w:t>чистой водой, насухо вытереть мягкой тканью, холодильник тщательно проветрить; не допускается использовать для мойки холодильника абразивные пасты, порошки и моющие средства, содержащие кислоты, растворители, а также средства для мытья посуды;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/>
        <w:ind w:firstLine="740"/>
      </w:pPr>
      <w:r>
        <w:rPr>
          <w:rStyle w:val="21"/>
        </w:rPr>
        <w:t>перед подклю</w:t>
      </w:r>
      <w:r>
        <w:rPr>
          <w:rStyle w:val="21"/>
        </w:rPr>
        <w:t>чением холодильника к электрической сети визуально проверить отсутствие повреждений шнура и вилки, замеченные недостатки должны быть устранены механиком сервисной службы.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42"/>
        </w:tabs>
        <w:spacing w:before="0" w:after="240"/>
        <w:ind w:firstLine="740"/>
      </w:pPr>
      <w:r>
        <w:rPr>
          <w:rStyle w:val="21"/>
        </w:rPr>
        <w:t>Запрещается устанавливать холодильник в нишу, для свободной циркуляции воздуха необхо</w:t>
      </w:r>
      <w:r>
        <w:rPr>
          <w:rStyle w:val="21"/>
        </w:rPr>
        <w:t>димо оставлять пространство от стен не менее 5 см. Установить холодильник в сухом, хорошо проветриваемом помещении, в месте, недоступном для прямых солнечных лучей, на расстоянии не менее 50 см до нагревательных приборов</w:t>
      </w:r>
    </w:p>
    <w:p w:rsidR="00814E1B" w:rsidRDefault="00DA507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945"/>
        </w:tabs>
        <w:spacing w:line="274" w:lineRule="exact"/>
        <w:ind w:left="2620"/>
        <w:jc w:val="both"/>
      </w:pPr>
      <w:bookmarkStart w:id="9" w:name="bookmark9"/>
      <w:r>
        <w:rPr>
          <w:rStyle w:val="11"/>
          <w:b/>
          <w:bCs/>
        </w:rPr>
        <w:lastRenderedPageBreak/>
        <w:t>Требования безопасности во время ра</w:t>
      </w:r>
      <w:r>
        <w:rPr>
          <w:rStyle w:val="11"/>
          <w:b/>
          <w:bCs/>
        </w:rPr>
        <w:t>боты</w:t>
      </w:r>
      <w:bookmarkEnd w:id="9"/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199"/>
        </w:tabs>
        <w:spacing w:before="0"/>
        <w:ind w:firstLine="740"/>
      </w:pPr>
      <w:r>
        <w:rPr>
          <w:rStyle w:val="21"/>
        </w:rPr>
        <w:t>Загрузку продуктов в холодильник следует производить не ранее чем через час с момента подключения его к электрической сети.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04"/>
        </w:tabs>
        <w:spacing w:before="0"/>
        <w:ind w:firstLine="740"/>
      </w:pPr>
      <w:r>
        <w:rPr>
          <w:rStyle w:val="21"/>
        </w:rPr>
        <w:t xml:space="preserve">Размещение, хранение, замораживание продуктов осуществлять согласно рекомендациям руководства по эксплуатации холодильника </w:t>
      </w:r>
      <w:r>
        <w:rPr>
          <w:rStyle w:val="21"/>
        </w:rPr>
        <w:t>(холодильного шкафа, камеры).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 xml:space="preserve">Если в процессе работы в морозильной камере образовался плотный снеговой покров более </w:t>
      </w:r>
      <w:proofErr w:type="gramStart"/>
      <w:r>
        <w:rPr>
          <w:rStyle w:val="21"/>
        </w:rPr>
        <w:t>З</w:t>
      </w:r>
      <w:proofErr w:type="gramEnd"/>
      <w:r>
        <w:rPr>
          <w:rStyle w:val="21"/>
        </w:rPr>
        <w:t xml:space="preserve"> мм и если его нельзя удалить деревянной или пластмассовой лопаткой, входящей в состав комплекта поставки, то холодильник следует отключить</w:t>
      </w:r>
      <w:r>
        <w:rPr>
          <w:rStyle w:val="21"/>
        </w:rPr>
        <w:t xml:space="preserve"> для размораживания и уборки. Толстый снеговой покров препятствует передаче холода продуктам, увеличивая время охлаждения и снижая качество продуктов, повышает расход электроэнергии. Запрещается применять для удаления снегового покрова металлические предме</w:t>
      </w:r>
      <w:r>
        <w:rPr>
          <w:rStyle w:val="21"/>
        </w:rPr>
        <w:t>ты.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>Размораживание холодильной камеры происходит автоматически — в процессе работы на задней стенке камеры образуется иней, который после отключения компрессора превращается в кап ли воды. Талая вода стекает в поток слива, по трубке попадает в сосуд на ком</w:t>
      </w:r>
      <w:r>
        <w:rPr>
          <w:rStyle w:val="21"/>
        </w:rPr>
        <w:t>прессоре и испаряется. Необходимо периодически следить за тем, чтобы вода без препятствий стекала в сосуд. Эксплуатация холодильника с засоренной системой отвода талой воды не допускается. При обнаружении воды под холодильником следует установить причину е</w:t>
      </w:r>
      <w:r>
        <w:rPr>
          <w:rStyle w:val="21"/>
        </w:rPr>
        <w:t xml:space="preserve">е появления (сдвинулась емкость для сбора талой воды) и устранить, так как это может послужить причиной </w:t>
      </w:r>
      <w:proofErr w:type="spellStart"/>
      <w:r>
        <w:rPr>
          <w:rStyle w:val="21"/>
        </w:rPr>
        <w:t>травмирования</w:t>
      </w:r>
      <w:proofErr w:type="spellEnd"/>
      <w:r>
        <w:rPr>
          <w:rStyle w:val="21"/>
        </w:rPr>
        <w:t xml:space="preserve"> и поражения током.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33"/>
        </w:tabs>
        <w:spacing w:before="0"/>
        <w:ind w:firstLine="740"/>
      </w:pPr>
      <w:r>
        <w:rPr>
          <w:rStyle w:val="21"/>
        </w:rPr>
        <w:t>В процессе работы холодильника могут быть слышны: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>щелчки срабатывания датчиков реле температуры;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 xml:space="preserve">журчание хладагента, </w:t>
      </w:r>
      <w:r>
        <w:rPr>
          <w:rStyle w:val="21"/>
        </w:rPr>
        <w:t>циркулирующего по трубкам;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легкие потрескивания при замерзании капель воды на задней стенке холодильной камеры.</w:t>
      </w:r>
    </w:p>
    <w:p w:rsidR="00814E1B" w:rsidRDefault="00DA5076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Данные звуки носят функциональный характер и не влияют на работу холодильника.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before="0"/>
        <w:ind w:firstLine="740"/>
      </w:pPr>
      <w:r>
        <w:rPr>
          <w:rStyle w:val="21"/>
        </w:rPr>
        <w:t xml:space="preserve">Чтобы продукты сохранили аромат, цвет, влагу и свежесть, хранить </w:t>
      </w:r>
      <w:r>
        <w:rPr>
          <w:rStyle w:val="21"/>
        </w:rPr>
        <w:t>их в упаковке или в плотно закрытой посуде.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199"/>
        </w:tabs>
        <w:spacing w:before="0" w:after="240"/>
        <w:ind w:firstLine="740"/>
      </w:pPr>
      <w:r>
        <w:rPr>
          <w:rStyle w:val="21"/>
        </w:rPr>
        <w:t>Рекомендуется два раза в год проводить уборку задней части холодильного оборудования от пыли с помощью пылесоса.</w:t>
      </w:r>
    </w:p>
    <w:p w:rsidR="00814E1B" w:rsidRDefault="00DA507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945"/>
        </w:tabs>
        <w:spacing w:line="274" w:lineRule="exact"/>
        <w:ind w:left="2620"/>
        <w:jc w:val="both"/>
      </w:pPr>
      <w:bookmarkStart w:id="10" w:name="bookmark10"/>
      <w:r>
        <w:rPr>
          <w:rStyle w:val="11"/>
          <w:b/>
          <w:bCs/>
        </w:rPr>
        <w:t>Требования безопасности при отключении</w:t>
      </w:r>
      <w:bookmarkEnd w:id="10"/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/>
        <w:ind w:firstLine="740"/>
      </w:pPr>
      <w:r>
        <w:rPr>
          <w:rStyle w:val="21"/>
        </w:rPr>
        <w:t xml:space="preserve">Отключать холодильник от электрической сети, вынув </w:t>
      </w:r>
      <w:proofErr w:type="gramStart"/>
      <w:r>
        <w:rPr>
          <w:rStyle w:val="21"/>
        </w:rPr>
        <w:t>вил ку</w:t>
      </w:r>
      <w:proofErr w:type="gramEnd"/>
      <w:r>
        <w:rPr>
          <w:rStyle w:val="21"/>
        </w:rPr>
        <w:t xml:space="preserve"> из</w:t>
      </w:r>
      <w:r>
        <w:rPr>
          <w:rStyle w:val="21"/>
        </w:rPr>
        <w:t xml:space="preserve"> розетки, при: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>перестановке его на другое место;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>мытье пола под ним;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proofErr w:type="gramStart"/>
      <w:r>
        <w:rPr>
          <w:rStyle w:val="21"/>
        </w:rPr>
        <w:t>размораживании</w:t>
      </w:r>
      <w:proofErr w:type="gramEnd"/>
      <w:r>
        <w:rPr>
          <w:rStyle w:val="21"/>
        </w:rPr>
        <w:t xml:space="preserve"> и уборке холодильника;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>замене лампы освещения холодильной камеры;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proofErr w:type="gramStart"/>
      <w:r>
        <w:rPr>
          <w:rStyle w:val="21"/>
        </w:rPr>
        <w:t>перепадах</w:t>
      </w:r>
      <w:proofErr w:type="gramEnd"/>
      <w:r>
        <w:rPr>
          <w:rStyle w:val="21"/>
        </w:rPr>
        <w:t xml:space="preserve"> и отключении напряжения в электрической сети;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proofErr w:type="gramStart"/>
      <w:r>
        <w:rPr>
          <w:rStyle w:val="21"/>
        </w:rPr>
        <w:t>устранении</w:t>
      </w:r>
      <w:proofErr w:type="gramEnd"/>
      <w:r>
        <w:rPr>
          <w:rStyle w:val="21"/>
        </w:rPr>
        <w:t xml:space="preserve"> неисправностей;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proofErr w:type="gramStart"/>
      <w:r>
        <w:rPr>
          <w:rStyle w:val="21"/>
        </w:rPr>
        <w:t>выполнении</w:t>
      </w:r>
      <w:proofErr w:type="gramEnd"/>
      <w:r>
        <w:rPr>
          <w:rStyle w:val="21"/>
        </w:rPr>
        <w:t xml:space="preserve"> операций, св</w:t>
      </w:r>
      <w:r>
        <w:rPr>
          <w:rStyle w:val="21"/>
        </w:rPr>
        <w:t>язанных с обслуживанием холодильника.</w:t>
      </w:r>
    </w:p>
    <w:p w:rsidR="00814E1B" w:rsidRDefault="00DA5076">
      <w:pPr>
        <w:pStyle w:val="20"/>
        <w:numPr>
          <w:ilvl w:val="1"/>
          <w:numId w:val="2"/>
        </w:numPr>
        <w:shd w:val="clear" w:color="auto" w:fill="auto"/>
        <w:tabs>
          <w:tab w:val="left" w:pos="1238"/>
        </w:tabs>
        <w:spacing w:before="0"/>
        <w:ind w:firstLine="740"/>
      </w:pPr>
      <w:r>
        <w:rPr>
          <w:rStyle w:val="21"/>
        </w:rPr>
        <w:t>Запрещается: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при включенном в электрическую сеть холодильнике одно временно прикасаться к холодильнику и устройствам, имеющим естественное заземление (радиаторы отопления, водопроводные трубы, мойки и т.п.);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/>
        <w:ind w:firstLine="740"/>
      </w:pPr>
      <w:r>
        <w:rPr>
          <w:rStyle w:val="21"/>
        </w:rPr>
        <w:t>ремонтиров</w:t>
      </w:r>
      <w:r>
        <w:rPr>
          <w:rStyle w:val="21"/>
        </w:rPr>
        <w:t>ать и мыть включенный в сеть холодильник;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/>
        <w:ind w:firstLine="740"/>
      </w:pPr>
      <w:r>
        <w:rPr>
          <w:rStyle w:val="21"/>
        </w:rPr>
        <w:t>подключать холодильник к электрической сети, которая имеет неисправную защиту от токовых перегрузок;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820"/>
      </w:pPr>
      <w:r>
        <w:rPr>
          <w:rStyle w:val="21"/>
        </w:rPr>
        <w:t>использовать для подключения холодильника к электрической сети переходники, многополюсные розетки и удлини тельны</w:t>
      </w:r>
      <w:r>
        <w:rPr>
          <w:rStyle w:val="21"/>
        </w:rPr>
        <w:t>е шнуры;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240"/>
        </w:tabs>
        <w:spacing w:before="0"/>
        <w:ind w:firstLine="820"/>
      </w:pPr>
      <w:r>
        <w:rPr>
          <w:rStyle w:val="21"/>
        </w:rPr>
        <w:t>хранить в холодильнике взрывоопасные вещества;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820"/>
      </w:pPr>
      <w:r>
        <w:rPr>
          <w:rStyle w:val="21"/>
        </w:rPr>
        <w:t>хранить в морозильной камере стеклянные емкости с замерзающими жидкостями и газированные напитки в закупоренных сосудах, так как при замерзании они взрывоопасны;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240"/>
        </w:tabs>
        <w:spacing w:before="0"/>
        <w:ind w:firstLine="820"/>
      </w:pPr>
      <w:r>
        <w:rPr>
          <w:rStyle w:val="21"/>
        </w:rPr>
        <w:lastRenderedPageBreak/>
        <w:t xml:space="preserve">эксплуатировать холодильник при </w:t>
      </w:r>
      <w:r>
        <w:rPr>
          <w:rStyle w:val="21"/>
        </w:rPr>
        <w:t>отсутствии емкости для сбора талой воды;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240"/>
        </w:tabs>
        <w:spacing w:before="0"/>
        <w:ind w:firstLine="820"/>
      </w:pPr>
      <w:r>
        <w:rPr>
          <w:rStyle w:val="21"/>
        </w:rPr>
        <w:t>устанавливать в холодильник лампу освещения мощностью более 15 Вт;</w:t>
      </w:r>
    </w:p>
    <w:p w:rsidR="00814E1B" w:rsidRDefault="00DA5076">
      <w:pPr>
        <w:pStyle w:val="20"/>
        <w:numPr>
          <w:ilvl w:val="0"/>
          <w:numId w:val="3"/>
        </w:numPr>
        <w:shd w:val="clear" w:color="auto" w:fill="auto"/>
        <w:tabs>
          <w:tab w:val="left" w:pos="1128"/>
        </w:tabs>
        <w:spacing w:before="0"/>
        <w:ind w:firstLine="820"/>
      </w:pPr>
      <w:r>
        <w:rPr>
          <w:rStyle w:val="21"/>
        </w:rPr>
        <w:t>производить замену элементов электропроводки специалисту, не имеющему на то разрешения.</w:t>
      </w:r>
    </w:p>
    <w:p w:rsidR="00814E1B" w:rsidRDefault="00DA5076">
      <w:pPr>
        <w:pStyle w:val="20"/>
        <w:shd w:val="clear" w:color="auto" w:fill="auto"/>
        <w:spacing w:before="0"/>
        <w:jc w:val="left"/>
      </w:pPr>
      <w:r>
        <w:rPr>
          <w:rStyle w:val="21"/>
        </w:rPr>
        <w:t xml:space="preserve">С инструкцией </w:t>
      </w:r>
      <w:proofErr w:type="gramStart"/>
      <w:r>
        <w:rPr>
          <w:rStyle w:val="21"/>
        </w:rPr>
        <w:t>ознакомлен</w:t>
      </w:r>
      <w:proofErr w:type="gramEnd"/>
      <w:r>
        <w:rPr>
          <w:rStyle w:val="21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93"/>
        <w:gridCol w:w="1915"/>
        <w:gridCol w:w="1915"/>
        <w:gridCol w:w="1925"/>
      </w:tblGrid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1B" w:rsidRDefault="00DA507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1B" w:rsidRDefault="00DA507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ФИО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1B" w:rsidRDefault="00DA507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4E1B" w:rsidRDefault="00DA507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4E1B" w:rsidRDefault="00DA5076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left"/>
            </w:pPr>
            <w:r>
              <w:rPr>
                <w:rStyle w:val="22"/>
              </w:rPr>
              <w:t>Подпись</w:t>
            </w: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14E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4E1B" w:rsidRDefault="00814E1B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14E1B" w:rsidRDefault="00814E1B">
      <w:pPr>
        <w:framePr w:w="9586" w:wrap="notBeside" w:vAnchor="text" w:hAnchor="text" w:xAlign="center" w:y="1"/>
        <w:rPr>
          <w:sz w:val="2"/>
          <w:szCs w:val="2"/>
        </w:rPr>
      </w:pPr>
    </w:p>
    <w:p w:rsidR="00814E1B" w:rsidRDefault="00814E1B">
      <w:pPr>
        <w:rPr>
          <w:sz w:val="2"/>
          <w:szCs w:val="2"/>
        </w:rPr>
      </w:pPr>
    </w:p>
    <w:p w:rsidR="00814E1B" w:rsidRDefault="00814E1B">
      <w:pPr>
        <w:rPr>
          <w:sz w:val="2"/>
          <w:szCs w:val="2"/>
        </w:rPr>
      </w:pPr>
    </w:p>
    <w:sectPr w:rsidR="00814E1B">
      <w:type w:val="continuous"/>
      <w:pgSz w:w="11900" w:h="16840"/>
      <w:pgMar w:top="1178" w:right="732" w:bottom="1258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076" w:rsidRDefault="00DA5076">
      <w:r>
        <w:separator/>
      </w:r>
    </w:p>
  </w:endnote>
  <w:endnote w:type="continuationSeparator" w:id="0">
    <w:p w:rsidR="00DA5076" w:rsidRDefault="00DA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076" w:rsidRDefault="00DA5076"/>
  </w:footnote>
  <w:footnote w:type="continuationSeparator" w:id="0">
    <w:p w:rsidR="00DA5076" w:rsidRDefault="00DA50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58F"/>
    <w:multiLevelType w:val="multilevel"/>
    <w:tmpl w:val="2B8C2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2D29AD"/>
    <w:multiLevelType w:val="multilevel"/>
    <w:tmpl w:val="35A8D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CC2763"/>
    <w:multiLevelType w:val="multilevel"/>
    <w:tmpl w:val="8D4AEF8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1B"/>
    <w:rsid w:val="004C04D8"/>
    <w:rsid w:val="00814E1B"/>
    <w:rsid w:val="00D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2021-01-02T07:57:00Z</dcterms:created>
  <dcterms:modified xsi:type="dcterms:W3CDTF">2021-01-02T08:00:00Z</dcterms:modified>
</cp:coreProperties>
</file>